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2CAA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4CFF2846" w14:textId="3CE684F5" w:rsidR="006677FD" w:rsidRDefault="00B848B6" w:rsidP="006677FD">
      <w:pPr>
        <w:spacing w:after="0" w:line="240" w:lineRule="auto"/>
        <w:jc w:val="right"/>
        <w:rPr>
          <w:rFonts w:ascii="Book Antiqua" w:hAnsi="Book Antiqua"/>
          <w:i/>
          <w:iCs/>
        </w:rPr>
      </w:pPr>
      <w:r w:rsidRPr="00B848B6">
        <w:rPr>
          <w:rFonts w:ascii="Book Antiqua" w:hAnsi="Book Antiqua"/>
          <w:i/>
          <w:iCs/>
        </w:rPr>
        <w:t xml:space="preserve">Załącznik </w:t>
      </w:r>
      <w:r w:rsidRPr="00316F24">
        <w:rPr>
          <w:rFonts w:ascii="Book Antiqua" w:hAnsi="Book Antiqua"/>
          <w:i/>
          <w:iCs/>
        </w:rPr>
        <w:t xml:space="preserve">nr 1 </w:t>
      </w:r>
      <w:r w:rsidRPr="00B848B6">
        <w:rPr>
          <w:rFonts w:ascii="Book Antiqua" w:hAnsi="Book Antiqua"/>
          <w:i/>
          <w:iCs/>
        </w:rPr>
        <w:t xml:space="preserve">do uchwały nr </w:t>
      </w:r>
      <w:r w:rsidRPr="00316F24">
        <w:rPr>
          <w:rFonts w:ascii="Book Antiqua" w:hAnsi="Book Antiqua"/>
          <w:i/>
          <w:iCs/>
        </w:rPr>
        <w:t>1</w:t>
      </w:r>
      <w:r w:rsidRPr="00B848B6">
        <w:rPr>
          <w:rFonts w:ascii="Book Antiqua" w:hAnsi="Book Antiqua"/>
          <w:i/>
          <w:iCs/>
        </w:rPr>
        <w:t>/202</w:t>
      </w:r>
      <w:r w:rsidR="004A1DB4">
        <w:rPr>
          <w:rFonts w:ascii="Book Antiqua" w:hAnsi="Book Antiqua"/>
          <w:i/>
          <w:iCs/>
        </w:rPr>
        <w:t>4</w:t>
      </w:r>
      <w:r w:rsidRPr="00B848B6">
        <w:rPr>
          <w:rFonts w:ascii="Book Antiqua" w:hAnsi="Book Antiqua"/>
          <w:i/>
          <w:iCs/>
        </w:rPr>
        <w:t xml:space="preserve"> </w:t>
      </w:r>
      <w:r w:rsidRPr="00316F24">
        <w:rPr>
          <w:rFonts w:ascii="Book Antiqua" w:hAnsi="Book Antiqua"/>
          <w:i/>
          <w:iCs/>
        </w:rPr>
        <w:t xml:space="preserve">z dnia </w:t>
      </w:r>
      <w:r w:rsidR="004A1DB4">
        <w:rPr>
          <w:rFonts w:ascii="Book Antiqua" w:hAnsi="Book Antiqua"/>
          <w:i/>
          <w:iCs/>
        </w:rPr>
        <w:t>25.06.2024</w:t>
      </w:r>
      <w:r w:rsidRPr="00316F24">
        <w:rPr>
          <w:rFonts w:ascii="Book Antiqua" w:hAnsi="Book Antiqua"/>
          <w:i/>
          <w:iCs/>
        </w:rPr>
        <w:t xml:space="preserve"> r.</w:t>
      </w:r>
    </w:p>
    <w:p w14:paraId="4F89A76E" w14:textId="77777777" w:rsidR="006677FD" w:rsidRDefault="006677FD" w:rsidP="006677FD">
      <w:pPr>
        <w:spacing w:after="0" w:line="240" w:lineRule="auto"/>
        <w:jc w:val="both"/>
        <w:rPr>
          <w:rFonts w:ascii="Book Antiqua" w:hAnsi="Book Antiqua"/>
          <w:i/>
          <w:iCs/>
        </w:rPr>
      </w:pPr>
    </w:p>
    <w:p w14:paraId="7752B575" w14:textId="5DF86B23" w:rsidR="006677FD" w:rsidRPr="006677FD" w:rsidRDefault="00B848B6" w:rsidP="006677FD">
      <w:pPr>
        <w:spacing w:after="0" w:line="240" w:lineRule="auto"/>
        <w:jc w:val="center"/>
        <w:rPr>
          <w:rFonts w:ascii="Book Antiqua" w:hAnsi="Book Antiqua"/>
          <w:i/>
          <w:iCs/>
        </w:rPr>
      </w:pPr>
      <w:bookmarkStart w:id="0" w:name="_Hlk75184522"/>
      <w:r w:rsidRPr="00B848B6">
        <w:rPr>
          <w:rFonts w:ascii="Book Antiqua" w:hAnsi="Book Antiqua"/>
          <w:b/>
          <w:bCs/>
        </w:rPr>
        <w:t>R</w:t>
      </w:r>
      <w:r w:rsidR="006677FD">
        <w:rPr>
          <w:rFonts w:ascii="Book Antiqua" w:hAnsi="Book Antiqua"/>
          <w:b/>
          <w:bCs/>
        </w:rPr>
        <w:t>egulamin konkurs</w:t>
      </w:r>
      <w:r w:rsidR="002016EE">
        <w:rPr>
          <w:rFonts w:ascii="Book Antiqua" w:hAnsi="Book Antiqua"/>
          <w:b/>
          <w:bCs/>
        </w:rPr>
        <w:t>u</w:t>
      </w:r>
      <w:r w:rsidR="006677FD">
        <w:rPr>
          <w:rFonts w:ascii="Book Antiqua" w:hAnsi="Book Antiqua"/>
          <w:i/>
          <w:iCs/>
        </w:rPr>
        <w:t xml:space="preserve"> </w:t>
      </w:r>
      <w:r w:rsidR="006677FD">
        <w:rPr>
          <w:rFonts w:ascii="Book Antiqua" w:hAnsi="Book Antiqua"/>
          <w:b/>
          <w:bCs/>
        </w:rPr>
        <w:t xml:space="preserve">dla kandydatów na </w:t>
      </w:r>
      <w:r w:rsidR="00DE2A76">
        <w:rPr>
          <w:rFonts w:ascii="Book Antiqua" w:hAnsi="Book Antiqua"/>
          <w:b/>
          <w:bCs/>
        </w:rPr>
        <w:t>C</w:t>
      </w:r>
      <w:r w:rsidR="006677FD">
        <w:rPr>
          <w:rFonts w:ascii="Book Antiqua" w:hAnsi="Book Antiqua"/>
          <w:b/>
          <w:bCs/>
        </w:rPr>
        <w:t>złonków Zarządu Spółki</w:t>
      </w:r>
    </w:p>
    <w:p w14:paraId="552E15AA" w14:textId="555C8227" w:rsidR="00B848B6" w:rsidRPr="006677FD" w:rsidRDefault="00B848B6" w:rsidP="006677FD">
      <w:pPr>
        <w:spacing w:after="0" w:line="240" w:lineRule="auto"/>
        <w:jc w:val="center"/>
        <w:rPr>
          <w:rFonts w:ascii="Book Antiqua" w:hAnsi="Book Antiqua" w:cs="Book Antiqua"/>
          <w:b/>
        </w:rPr>
      </w:pPr>
      <w:r w:rsidRPr="00316F24">
        <w:rPr>
          <w:rFonts w:ascii="Book Antiqua" w:hAnsi="Book Antiqua" w:cs="Book Antiqua"/>
          <w:b/>
        </w:rPr>
        <w:t>Akademickie Centrum Medyczne AWF Katowice</w:t>
      </w:r>
      <w:r w:rsidR="006677FD">
        <w:rPr>
          <w:rFonts w:ascii="Book Antiqua" w:hAnsi="Book Antiqua" w:cs="Book Antiqua"/>
          <w:b/>
        </w:rPr>
        <w:t xml:space="preserve"> </w:t>
      </w:r>
      <w:r w:rsidRPr="00316F24">
        <w:rPr>
          <w:rFonts w:ascii="Book Antiqua" w:hAnsi="Book Antiqua" w:cs="Book Antiqua"/>
          <w:b/>
        </w:rPr>
        <w:t>spółka z ograniczoną</w:t>
      </w:r>
      <w:r w:rsidR="006677FD">
        <w:rPr>
          <w:rFonts w:ascii="Book Antiqua" w:hAnsi="Book Antiqua" w:cs="Book Antiqua"/>
          <w:b/>
        </w:rPr>
        <w:t xml:space="preserve"> </w:t>
      </w:r>
      <w:r w:rsidRPr="00316F24">
        <w:rPr>
          <w:rFonts w:ascii="Book Antiqua" w:hAnsi="Book Antiqua" w:cs="Book Antiqua"/>
          <w:b/>
        </w:rPr>
        <w:t>odpowiedzialnością w organizacji</w:t>
      </w:r>
      <w:r w:rsidR="006677FD">
        <w:rPr>
          <w:rFonts w:ascii="Book Antiqua" w:hAnsi="Book Antiqua" w:cs="Book Antiqua"/>
          <w:b/>
        </w:rPr>
        <w:t xml:space="preserve"> </w:t>
      </w:r>
      <w:r w:rsidRPr="00316F24">
        <w:rPr>
          <w:rFonts w:ascii="Book Antiqua" w:hAnsi="Book Antiqua" w:cs="Book Antiqua"/>
          <w:b/>
        </w:rPr>
        <w:t>z siedzibą w Katowicach</w:t>
      </w:r>
    </w:p>
    <w:bookmarkEnd w:id="0"/>
    <w:p w14:paraId="7C748BC1" w14:textId="77777777" w:rsidR="00B848B6" w:rsidRPr="00316F24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1253E6A3" w14:textId="57CB75EA" w:rsidR="00B848B6" w:rsidRPr="00316F24" w:rsidRDefault="00B848B6" w:rsidP="006677FD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1</w:t>
      </w:r>
    </w:p>
    <w:p w14:paraId="37881711" w14:textId="77777777" w:rsidR="00DB349C" w:rsidRPr="00316F24" w:rsidRDefault="00B848B6" w:rsidP="006677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Wprowadza się następujące definicje i skróty</w:t>
      </w:r>
      <w:r w:rsidR="00DB349C" w:rsidRPr="00316F24">
        <w:rPr>
          <w:rFonts w:ascii="Book Antiqua" w:hAnsi="Book Antiqua"/>
        </w:rPr>
        <w:t>:</w:t>
      </w:r>
    </w:p>
    <w:p w14:paraId="0EE6CF23" w14:textId="76478798" w:rsidR="00DB349C" w:rsidRPr="00316F24" w:rsidRDefault="00B848B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„</w:t>
      </w:r>
      <w:r w:rsidRPr="006677FD">
        <w:rPr>
          <w:rFonts w:ascii="Book Antiqua" w:hAnsi="Book Antiqua"/>
          <w:i/>
          <w:iCs/>
        </w:rPr>
        <w:t>Spółka</w:t>
      </w:r>
      <w:r w:rsidRPr="00316F24">
        <w:rPr>
          <w:rFonts w:ascii="Book Antiqua" w:hAnsi="Book Antiqua"/>
        </w:rPr>
        <w:t xml:space="preserve">” -  </w:t>
      </w:r>
      <w:r w:rsidRPr="006677FD">
        <w:rPr>
          <w:rFonts w:ascii="Book Antiqua" w:hAnsi="Book Antiqua" w:cs="Book Antiqua"/>
          <w:bCs/>
        </w:rPr>
        <w:t>Akademickie Centrum Medyczne AWF Katowice spółka z ograniczoną odpowiedzialnością w organizacji z siedzibą w Katowicac</w:t>
      </w:r>
      <w:r w:rsidR="00DB349C" w:rsidRPr="006677FD">
        <w:rPr>
          <w:rFonts w:ascii="Book Antiqua" w:hAnsi="Book Antiqua" w:cs="Book Antiqua"/>
          <w:bCs/>
        </w:rPr>
        <w:t>h</w:t>
      </w:r>
      <w:r w:rsidR="002016EE">
        <w:rPr>
          <w:rFonts w:ascii="Book Antiqua" w:hAnsi="Book Antiqua" w:cs="Book Antiqua"/>
          <w:bCs/>
        </w:rPr>
        <w:t>,</w:t>
      </w:r>
    </w:p>
    <w:p w14:paraId="5B9C336E" w14:textId="29015E34" w:rsidR="00DB349C" w:rsidRPr="00316F24" w:rsidRDefault="00B848B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„</w:t>
      </w:r>
      <w:r w:rsidRPr="006677FD">
        <w:rPr>
          <w:rFonts w:ascii="Book Antiqua" w:hAnsi="Book Antiqua"/>
          <w:i/>
          <w:iCs/>
        </w:rPr>
        <w:t>Konkurs</w:t>
      </w:r>
      <w:r w:rsidRPr="00316F24">
        <w:rPr>
          <w:rFonts w:ascii="Book Antiqua" w:hAnsi="Book Antiqua"/>
        </w:rPr>
        <w:t xml:space="preserve">” konkurs na wyłonienie </w:t>
      </w:r>
      <w:r w:rsidR="00DE2A76">
        <w:rPr>
          <w:rFonts w:ascii="Book Antiqua" w:hAnsi="Book Antiqua"/>
        </w:rPr>
        <w:t>C</w:t>
      </w:r>
      <w:r w:rsidRPr="00316F24">
        <w:rPr>
          <w:rFonts w:ascii="Book Antiqua" w:hAnsi="Book Antiqua"/>
        </w:rPr>
        <w:t>złonka Zarząd</w:t>
      </w:r>
      <w:r w:rsidR="00DB349C" w:rsidRPr="00316F24">
        <w:rPr>
          <w:rFonts w:ascii="Book Antiqua" w:hAnsi="Book Antiqua"/>
        </w:rPr>
        <w:t>u</w:t>
      </w:r>
      <w:r w:rsidR="002016EE">
        <w:rPr>
          <w:rFonts w:ascii="Book Antiqua" w:hAnsi="Book Antiqua"/>
        </w:rPr>
        <w:t>,</w:t>
      </w:r>
    </w:p>
    <w:p w14:paraId="34609B42" w14:textId="283E9BD0" w:rsidR="00DB349C" w:rsidRPr="00316F24" w:rsidRDefault="00B848B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„</w:t>
      </w:r>
      <w:r w:rsidRPr="006677FD">
        <w:rPr>
          <w:rFonts w:ascii="Book Antiqua" w:hAnsi="Book Antiqua"/>
          <w:i/>
          <w:iCs/>
        </w:rPr>
        <w:t>Kandydat</w:t>
      </w:r>
      <w:r w:rsidRPr="00316F24">
        <w:rPr>
          <w:rFonts w:ascii="Book Antiqua" w:hAnsi="Book Antiqua"/>
        </w:rPr>
        <w:t>” osoba biorąca udział w Konkursie</w:t>
      </w:r>
      <w:r w:rsidR="002016EE">
        <w:rPr>
          <w:rFonts w:ascii="Book Antiqua" w:hAnsi="Book Antiqua"/>
        </w:rPr>
        <w:t>,</w:t>
      </w:r>
    </w:p>
    <w:p w14:paraId="07E2FCF9" w14:textId="04EC4EA3" w:rsidR="00DB349C" w:rsidRPr="00316F24" w:rsidRDefault="00B848B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„</w:t>
      </w:r>
      <w:r w:rsidRPr="006677FD">
        <w:rPr>
          <w:rFonts w:ascii="Book Antiqua" w:hAnsi="Book Antiqua"/>
          <w:i/>
          <w:iCs/>
        </w:rPr>
        <w:t>Ogłoszenie</w:t>
      </w:r>
      <w:r w:rsidRPr="00316F24">
        <w:rPr>
          <w:rFonts w:ascii="Book Antiqua" w:hAnsi="Book Antiqua"/>
        </w:rPr>
        <w:t>” ogłoszenie o Konkursie</w:t>
      </w:r>
      <w:r w:rsidR="002016EE">
        <w:rPr>
          <w:rFonts w:ascii="Book Antiqua" w:hAnsi="Book Antiqua"/>
        </w:rPr>
        <w:t>,</w:t>
      </w:r>
    </w:p>
    <w:p w14:paraId="56076201" w14:textId="78916F0B" w:rsidR="00DB349C" w:rsidRPr="00316F24" w:rsidRDefault="00B848B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„</w:t>
      </w:r>
      <w:r w:rsidRPr="006677FD">
        <w:rPr>
          <w:rFonts w:ascii="Book Antiqua" w:hAnsi="Book Antiqua"/>
          <w:i/>
          <w:iCs/>
        </w:rPr>
        <w:t>Zgłoszenie</w:t>
      </w:r>
      <w:r w:rsidRPr="00316F24">
        <w:rPr>
          <w:rFonts w:ascii="Book Antiqua" w:hAnsi="Book Antiqua"/>
        </w:rPr>
        <w:t>” zgłoszenie Kandydata do udziału w Konkursie</w:t>
      </w:r>
      <w:r w:rsidR="002016EE">
        <w:rPr>
          <w:rFonts w:ascii="Book Antiqua" w:hAnsi="Book Antiqua"/>
        </w:rPr>
        <w:t>,</w:t>
      </w:r>
    </w:p>
    <w:p w14:paraId="7E91D28C" w14:textId="0A95F8F7" w:rsidR="00B848B6" w:rsidRDefault="00B848B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„</w:t>
      </w:r>
      <w:r w:rsidRPr="006677FD">
        <w:rPr>
          <w:rFonts w:ascii="Book Antiqua" w:hAnsi="Book Antiqua"/>
          <w:i/>
          <w:iCs/>
        </w:rPr>
        <w:t>Regulamin</w:t>
      </w:r>
      <w:r w:rsidRPr="00316F24">
        <w:rPr>
          <w:rFonts w:ascii="Book Antiqua" w:hAnsi="Book Antiqua"/>
        </w:rPr>
        <w:t>” niniejszy regulamin</w:t>
      </w:r>
      <w:r w:rsidR="002016EE">
        <w:rPr>
          <w:rFonts w:ascii="Book Antiqua" w:hAnsi="Book Antiqua"/>
        </w:rPr>
        <w:t>,</w:t>
      </w:r>
    </w:p>
    <w:p w14:paraId="367CCC36" w14:textId="2C59DCB8" w:rsidR="00DE2A76" w:rsidRPr="00316F24" w:rsidRDefault="00DE2A76" w:rsidP="006677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„</w:t>
      </w:r>
      <w:r w:rsidRPr="00DE2A76">
        <w:rPr>
          <w:rFonts w:ascii="Book Antiqua" w:hAnsi="Book Antiqua"/>
          <w:i/>
          <w:iCs/>
        </w:rPr>
        <w:t>Członek Zarządu</w:t>
      </w:r>
      <w:r>
        <w:rPr>
          <w:rFonts w:ascii="Book Antiqua" w:hAnsi="Book Antiqua"/>
        </w:rPr>
        <w:t>” Prezes Zarządu Spółki, Wiceprezes Zarządu oraz Członek Zarządu.</w:t>
      </w:r>
    </w:p>
    <w:p w14:paraId="52CA67AC" w14:textId="46E66299" w:rsidR="00DB349C" w:rsidRPr="00316F24" w:rsidRDefault="00B848B6" w:rsidP="006677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Regulamin określa szczegółowe zasady przeprowadzenia przez Radę Nadzorczą Spółki postępowania konkursowego dla kandydatów na stanowiska </w:t>
      </w:r>
      <w:r w:rsidR="00DE2A76">
        <w:rPr>
          <w:rFonts w:ascii="Book Antiqua" w:hAnsi="Book Antiqua"/>
        </w:rPr>
        <w:t>C</w:t>
      </w:r>
      <w:r w:rsidRPr="00316F24">
        <w:rPr>
          <w:rFonts w:ascii="Book Antiqua" w:hAnsi="Book Antiqua"/>
        </w:rPr>
        <w:t xml:space="preserve">złonków Zarządu </w:t>
      </w:r>
      <w:r w:rsidR="00DB349C" w:rsidRPr="00316F24">
        <w:rPr>
          <w:rFonts w:ascii="Book Antiqua" w:hAnsi="Book Antiqua"/>
        </w:rPr>
        <w:t>Spółki.</w:t>
      </w:r>
      <w:r w:rsidRPr="00316F24">
        <w:rPr>
          <w:rFonts w:ascii="Book Antiqua" w:hAnsi="Book Antiqua"/>
        </w:rPr>
        <w:t xml:space="preserve"> </w:t>
      </w:r>
    </w:p>
    <w:p w14:paraId="5217FA4D" w14:textId="3736FB3A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CEA2FAA" w14:textId="5350A4B4" w:rsidR="00B848B6" w:rsidRPr="00B848B6" w:rsidRDefault="00B848B6" w:rsidP="006677FD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2</w:t>
      </w:r>
    </w:p>
    <w:p w14:paraId="7F9A357F" w14:textId="0D10E18D" w:rsidR="00DB349C" w:rsidRPr="00316F24" w:rsidRDefault="00B848B6" w:rsidP="006677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Rada Nadzorcza przeprowadza postępowanie konkursowe w przypadku zaistnienia </w:t>
      </w:r>
      <w:r w:rsidR="001239DE">
        <w:rPr>
          <w:rFonts w:ascii="Book Antiqua" w:hAnsi="Book Antiqua"/>
        </w:rPr>
        <w:t>konieczności</w:t>
      </w:r>
      <w:r w:rsidRPr="00316F24">
        <w:rPr>
          <w:rFonts w:ascii="Book Antiqua" w:hAnsi="Book Antiqua"/>
        </w:rPr>
        <w:t xml:space="preserve"> powołanie </w:t>
      </w:r>
      <w:r w:rsidR="00DE2A76">
        <w:rPr>
          <w:rFonts w:ascii="Book Antiqua" w:hAnsi="Book Antiqua"/>
        </w:rPr>
        <w:t>C</w:t>
      </w:r>
      <w:r w:rsidRPr="00316F24">
        <w:rPr>
          <w:rFonts w:ascii="Book Antiqua" w:hAnsi="Book Antiqua"/>
        </w:rPr>
        <w:t xml:space="preserve">złonków Zarządu. </w:t>
      </w:r>
    </w:p>
    <w:p w14:paraId="2E5B5F54" w14:textId="67228880" w:rsidR="00DB349C" w:rsidRPr="00B848B6" w:rsidRDefault="00DB349C" w:rsidP="006677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Rada Nadzorcza powinna wszcząć postępowanie konkursowe w terminie co najmniej 6 miesięcy przed upływem kadencji dotychczasowych </w:t>
      </w:r>
      <w:r w:rsidR="00DE2A76">
        <w:rPr>
          <w:rFonts w:ascii="Book Antiqua" w:hAnsi="Book Antiqua"/>
        </w:rPr>
        <w:t>C</w:t>
      </w:r>
      <w:r w:rsidRPr="00316F24">
        <w:rPr>
          <w:rFonts w:ascii="Book Antiqua" w:hAnsi="Book Antiqua"/>
        </w:rPr>
        <w:t xml:space="preserve">złonków Zarządu. </w:t>
      </w:r>
    </w:p>
    <w:p w14:paraId="3BFC5BFF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5B621E6D" w14:textId="33777AC2" w:rsidR="00B848B6" w:rsidRPr="00B848B6" w:rsidRDefault="00B848B6" w:rsidP="006677FD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3</w:t>
      </w:r>
    </w:p>
    <w:p w14:paraId="5E361ECD" w14:textId="15BCD561" w:rsidR="00B848B6" w:rsidRPr="00316F24" w:rsidRDefault="00B848B6" w:rsidP="006677F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W toku jednego postępowania konkursowego można wyłaniać jednego lub więcej kandydatów do składu Zarządu. </w:t>
      </w:r>
      <w:r w:rsidR="00DB349C" w:rsidRPr="00316F24">
        <w:rPr>
          <w:rFonts w:ascii="Book Antiqua" w:hAnsi="Book Antiqua"/>
        </w:rPr>
        <w:t xml:space="preserve">O ilości wybieranych </w:t>
      </w:r>
      <w:r w:rsidR="00DE2A76">
        <w:rPr>
          <w:rFonts w:ascii="Book Antiqua" w:hAnsi="Book Antiqua"/>
        </w:rPr>
        <w:t>C</w:t>
      </w:r>
      <w:r w:rsidR="00DB349C" w:rsidRPr="00316F24">
        <w:rPr>
          <w:rFonts w:ascii="Book Antiqua" w:hAnsi="Book Antiqua"/>
        </w:rPr>
        <w:t>złonków Zarządu w jednym postępowaniu konkursowym decyduje Rada Nadzorcza.</w:t>
      </w:r>
    </w:p>
    <w:p w14:paraId="5D488B31" w14:textId="41BD1DA7" w:rsidR="00B848B6" w:rsidRPr="00316F24" w:rsidRDefault="00B848B6" w:rsidP="006677F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Oceny kandydatów dokonują członkowie Rady Nadzorczej kolegialnie, w oparciu o ustalone </w:t>
      </w:r>
      <w:r w:rsidR="00DB349C" w:rsidRPr="00316F24">
        <w:rPr>
          <w:rFonts w:ascii="Book Antiqua" w:hAnsi="Book Antiqua"/>
        </w:rPr>
        <w:t xml:space="preserve">w Regulaminie </w:t>
      </w:r>
      <w:r w:rsidRPr="00316F24">
        <w:rPr>
          <w:rFonts w:ascii="Book Antiqua" w:hAnsi="Book Antiqua"/>
        </w:rPr>
        <w:t>kryteria</w:t>
      </w:r>
      <w:r w:rsidR="001239DE">
        <w:rPr>
          <w:rFonts w:ascii="Book Antiqua" w:hAnsi="Book Antiqua"/>
        </w:rPr>
        <w:t>.</w:t>
      </w:r>
    </w:p>
    <w:p w14:paraId="4310C625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58E5021" w14:textId="09AD3BC6" w:rsidR="00B848B6" w:rsidRPr="00B848B6" w:rsidRDefault="00B848B6" w:rsidP="006677FD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4</w:t>
      </w:r>
    </w:p>
    <w:p w14:paraId="479383C1" w14:textId="42ECCEF9" w:rsidR="00DB349C" w:rsidRPr="00316F24" w:rsidRDefault="00B848B6" w:rsidP="006677F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Rada Nadzorcza </w:t>
      </w:r>
      <w:r w:rsidR="001239DE">
        <w:rPr>
          <w:rFonts w:ascii="Book Antiqua" w:hAnsi="Book Antiqua"/>
        </w:rPr>
        <w:t xml:space="preserve">w drodze uchwały </w:t>
      </w:r>
      <w:r w:rsidRPr="00316F24">
        <w:rPr>
          <w:rFonts w:ascii="Book Antiqua" w:hAnsi="Book Antiqua"/>
        </w:rPr>
        <w:t>wszczyna postępowanie konkursowe określając</w:t>
      </w:r>
      <w:r w:rsidR="001239DE">
        <w:rPr>
          <w:rFonts w:ascii="Book Antiqua" w:hAnsi="Book Antiqua"/>
        </w:rPr>
        <w:t xml:space="preserve"> </w:t>
      </w:r>
      <w:r w:rsidRPr="00316F24">
        <w:rPr>
          <w:rFonts w:ascii="Book Antiqua" w:hAnsi="Book Antiqua"/>
        </w:rPr>
        <w:t xml:space="preserve">w szczególności: </w:t>
      </w:r>
    </w:p>
    <w:p w14:paraId="41764891" w14:textId="287B4009" w:rsidR="00DA7180" w:rsidRPr="00316F24" w:rsidRDefault="00DA7180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ilość wybieranych </w:t>
      </w:r>
      <w:r w:rsidR="00DE2A76">
        <w:rPr>
          <w:rFonts w:ascii="Book Antiqua" w:hAnsi="Book Antiqua"/>
        </w:rPr>
        <w:t>C</w:t>
      </w:r>
      <w:r w:rsidRPr="00316F24">
        <w:rPr>
          <w:rFonts w:ascii="Book Antiqua" w:hAnsi="Book Antiqua"/>
        </w:rPr>
        <w:t>złonków Zarządu;</w:t>
      </w:r>
    </w:p>
    <w:p w14:paraId="6C735395" w14:textId="288EE343" w:rsidR="00DB349C" w:rsidRPr="00316F24" w:rsidRDefault="00B848B6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termin</w:t>
      </w:r>
      <w:r w:rsidR="00986514">
        <w:rPr>
          <w:rFonts w:ascii="Book Antiqua" w:hAnsi="Book Antiqua"/>
        </w:rPr>
        <w:t xml:space="preserve">, </w:t>
      </w:r>
      <w:r w:rsidRPr="00316F24">
        <w:rPr>
          <w:rFonts w:ascii="Book Antiqua" w:hAnsi="Book Antiqua"/>
        </w:rPr>
        <w:t>miejsce</w:t>
      </w:r>
      <w:r w:rsidR="00986514">
        <w:rPr>
          <w:rFonts w:ascii="Book Antiqua" w:hAnsi="Book Antiqua"/>
        </w:rPr>
        <w:t xml:space="preserve"> i sposób </w:t>
      </w:r>
      <w:r w:rsidRPr="00316F24">
        <w:rPr>
          <w:rFonts w:ascii="Book Antiqua" w:hAnsi="Book Antiqua"/>
        </w:rPr>
        <w:t xml:space="preserve">przyjmowania zgłoszeń kandydatów; </w:t>
      </w:r>
    </w:p>
    <w:p w14:paraId="0815D325" w14:textId="77777777" w:rsidR="00DB349C" w:rsidRPr="00316F24" w:rsidRDefault="00B848B6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datę otwarcia zgłoszeń; </w:t>
      </w:r>
    </w:p>
    <w:p w14:paraId="10D60D24" w14:textId="0E58D454" w:rsidR="00DB349C" w:rsidRDefault="00B848B6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termin, miejsce i sposób uzyskiwania przez kandydatów informacji o spółce; </w:t>
      </w:r>
    </w:p>
    <w:p w14:paraId="00D64587" w14:textId="3DC23874" w:rsidR="00212DCE" w:rsidRDefault="00212DCE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wymagania stawiane kandydatom;</w:t>
      </w:r>
    </w:p>
    <w:p w14:paraId="7FFA23DE" w14:textId="08B5667E" w:rsidR="00212DCE" w:rsidRPr="00316F24" w:rsidRDefault="00212DCE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zakres zagadnień, które będą przedmiotem rozmowy kwalifikacyjnej z kandydatami;</w:t>
      </w:r>
    </w:p>
    <w:p w14:paraId="5D52EEB4" w14:textId="77777777" w:rsidR="00DB349C" w:rsidRPr="00316F24" w:rsidRDefault="00B848B6" w:rsidP="006677F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termin i miejsce publikacji ogłoszenia o postępowaniu oraz treść tego ogłoszenia; </w:t>
      </w:r>
    </w:p>
    <w:p w14:paraId="61A1828C" w14:textId="58C50387" w:rsidR="006C52D3" w:rsidRDefault="00B848B6" w:rsidP="006C52D3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sposób informowania kandydatów o wynikach postępowania. </w:t>
      </w:r>
    </w:p>
    <w:p w14:paraId="3D1F7B04" w14:textId="17D174FF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BBF0A9D" w14:textId="73B368E7" w:rsidR="00B848B6" w:rsidRPr="00B848B6" w:rsidRDefault="00B848B6" w:rsidP="006677FD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</w:t>
      </w:r>
      <w:r w:rsidR="006677FD">
        <w:rPr>
          <w:rFonts w:ascii="Book Antiqua" w:hAnsi="Book Antiqua"/>
        </w:rPr>
        <w:t xml:space="preserve"> 5</w:t>
      </w:r>
    </w:p>
    <w:p w14:paraId="699F7FCD" w14:textId="2049E73D" w:rsidR="00DA7180" w:rsidRPr="00D169B7" w:rsidRDefault="00B848B6" w:rsidP="00D169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Ogłoszenie o postępowaniu konkursowym jest publikowane </w:t>
      </w:r>
      <w:r w:rsidR="00DA7180" w:rsidRPr="00316F24">
        <w:rPr>
          <w:rFonts w:ascii="Book Antiqua" w:hAnsi="Book Antiqua"/>
        </w:rPr>
        <w:t>na dedykowanych portalach pracowniczych</w:t>
      </w:r>
      <w:r w:rsidR="00D169B7">
        <w:rPr>
          <w:rFonts w:ascii="Book Antiqua" w:hAnsi="Book Antiqua"/>
        </w:rPr>
        <w:t>, na stronie internetowej Akademii Wychowania Fizycznego</w:t>
      </w:r>
      <w:r w:rsidR="00D169B7" w:rsidRPr="00D169B7">
        <w:rPr>
          <w:rFonts w:ascii="Book Antiqua" w:hAnsi="Book Antiqua"/>
        </w:rPr>
        <w:t xml:space="preserve"> im. Jerzego Kukuczki w Katowicach</w:t>
      </w:r>
      <w:r w:rsidR="00205A06">
        <w:rPr>
          <w:rFonts w:ascii="Book Antiqua" w:hAnsi="Book Antiqua"/>
        </w:rPr>
        <w:t>.</w:t>
      </w:r>
    </w:p>
    <w:p w14:paraId="40BF3D46" w14:textId="2FF2EBD6" w:rsidR="00986514" w:rsidRPr="00986514" w:rsidRDefault="00986514" w:rsidP="009865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Ogłoszenie może być dodatkowo podane do publicznej wiadomości w inny, wskazany przez Radę</w:t>
      </w:r>
      <w:r>
        <w:rPr>
          <w:rFonts w:ascii="Book Antiqua" w:hAnsi="Book Antiqua"/>
        </w:rPr>
        <w:t xml:space="preserve"> </w:t>
      </w:r>
      <w:r w:rsidRPr="00986514">
        <w:rPr>
          <w:rFonts w:ascii="Book Antiqua" w:hAnsi="Book Antiqua"/>
        </w:rPr>
        <w:t>Nadzorczą sposób.</w:t>
      </w:r>
    </w:p>
    <w:p w14:paraId="6B13373D" w14:textId="77777777" w:rsidR="00CE555E" w:rsidRDefault="00B848B6" w:rsidP="00CE55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lastRenderedPageBreak/>
        <w:t xml:space="preserve">Ogłoszenie zawiera w szczególności: </w:t>
      </w:r>
    </w:p>
    <w:p w14:paraId="17556577" w14:textId="71977CCE" w:rsidR="00CE555E" w:rsidRDefault="00B848B6" w:rsidP="006677F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CE555E">
        <w:rPr>
          <w:rFonts w:ascii="Book Antiqua" w:hAnsi="Book Antiqua"/>
        </w:rPr>
        <w:t xml:space="preserve">dane, o których mowa w § 4 pkt </w:t>
      </w:r>
      <w:r w:rsidR="00212DCE">
        <w:rPr>
          <w:rFonts w:ascii="Book Antiqua" w:hAnsi="Book Antiqua"/>
        </w:rPr>
        <w:t>a</w:t>
      </w:r>
      <w:r w:rsidRPr="00CE555E">
        <w:rPr>
          <w:rFonts w:ascii="Book Antiqua" w:hAnsi="Book Antiqua"/>
        </w:rPr>
        <w:t>-</w:t>
      </w:r>
      <w:r w:rsidR="00212DCE">
        <w:rPr>
          <w:rFonts w:ascii="Book Antiqua" w:hAnsi="Book Antiqua"/>
        </w:rPr>
        <w:t>h</w:t>
      </w:r>
      <w:r w:rsidRPr="00CE555E">
        <w:rPr>
          <w:rFonts w:ascii="Book Antiqua" w:hAnsi="Book Antiqua"/>
        </w:rPr>
        <w:t xml:space="preserve">; </w:t>
      </w:r>
    </w:p>
    <w:p w14:paraId="49C39970" w14:textId="2AF736BD" w:rsidR="00212DCE" w:rsidRPr="00212DCE" w:rsidRDefault="00212DCE" w:rsidP="00212DCE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informacje, oświadczenia i dokumenty, jakie powinno zawierać zgłoszenie.</w:t>
      </w:r>
    </w:p>
    <w:p w14:paraId="146F51C7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0DA0F937" w14:textId="15834D35" w:rsidR="00B848B6" w:rsidRPr="00B848B6" w:rsidRDefault="00B848B6" w:rsidP="00CE555E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§ </w:t>
      </w:r>
      <w:r w:rsidR="00CE555E">
        <w:rPr>
          <w:rFonts w:ascii="Book Antiqua" w:hAnsi="Book Antiqua"/>
        </w:rPr>
        <w:t>6</w:t>
      </w:r>
    </w:p>
    <w:p w14:paraId="1E6B9838" w14:textId="478D5CAF" w:rsidR="00313F44" w:rsidRPr="00313F44" w:rsidRDefault="00313F44" w:rsidP="00313F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CE555E">
        <w:rPr>
          <w:rFonts w:ascii="Book Antiqua" w:hAnsi="Book Antiqua"/>
        </w:rPr>
        <w:t xml:space="preserve">Warunkiem udziału w postępowaniu konkursowym jest złożenie </w:t>
      </w:r>
      <w:r>
        <w:rPr>
          <w:rFonts w:ascii="Book Antiqua" w:hAnsi="Book Antiqua"/>
        </w:rPr>
        <w:t>pisemnego zgłoszenia wraz z załącznikami</w:t>
      </w:r>
      <w:r w:rsidRPr="00CE555E">
        <w:rPr>
          <w:rFonts w:ascii="Book Antiqua" w:hAnsi="Book Antiqua"/>
        </w:rPr>
        <w:t>, zgodnie z warunkami podanymi w niniejszym Regulaminie oraz w ogłoszeniu w sprawie konkursu.</w:t>
      </w:r>
    </w:p>
    <w:p w14:paraId="7385761D" w14:textId="55AB0F02" w:rsidR="00B848B6" w:rsidRDefault="00B848B6" w:rsidP="00CE55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CE555E">
        <w:rPr>
          <w:rFonts w:ascii="Book Antiqua" w:hAnsi="Book Antiqua"/>
        </w:rPr>
        <w:t>Zgłoszenia kandydatów do udziału w konkursie należy składać w sposób</w:t>
      </w:r>
      <w:r w:rsidR="00313F44">
        <w:rPr>
          <w:rFonts w:ascii="Book Antiqua" w:hAnsi="Book Antiqua"/>
        </w:rPr>
        <w:t xml:space="preserve">, </w:t>
      </w:r>
      <w:r w:rsidRPr="00CE555E">
        <w:rPr>
          <w:rFonts w:ascii="Book Antiqua" w:hAnsi="Book Antiqua"/>
        </w:rPr>
        <w:t xml:space="preserve">w formie </w:t>
      </w:r>
      <w:r w:rsidR="00313F44">
        <w:rPr>
          <w:rFonts w:ascii="Book Antiqua" w:hAnsi="Book Antiqua"/>
        </w:rPr>
        <w:t xml:space="preserve">i w terminie </w:t>
      </w:r>
      <w:r w:rsidRPr="00CE555E">
        <w:rPr>
          <w:rFonts w:ascii="Book Antiqua" w:hAnsi="Book Antiqua"/>
        </w:rPr>
        <w:t>określon</w:t>
      </w:r>
      <w:r w:rsidR="00313F44">
        <w:rPr>
          <w:rFonts w:ascii="Book Antiqua" w:hAnsi="Book Antiqua"/>
        </w:rPr>
        <w:t>ymi</w:t>
      </w:r>
      <w:r w:rsidRPr="00CE555E">
        <w:rPr>
          <w:rFonts w:ascii="Book Antiqua" w:hAnsi="Book Antiqua"/>
        </w:rPr>
        <w:t xml:space="preserve"> w ogłoszeniu, o którym mowa w § </w:t>
      </w:r>
      <w:r w:rsidR="00CE555E" w:rsidRPr="00CE555E">
        <w:rPr>
          <w:rFonts w:ascii="Book Antiqua" w:hAnsi="Book Antiqua"/>
        </w:rPr>
        <w:t>5</w:t>
      </w:r>
      <w:r w:rsidR="00DA7180" w:rsidRPr="00CE555E">
        <w:rPr>
          <w:rFonts w:ascii="Book Antiqua" w:hAnsi="Book Antiqua"/>
        </w:rPr>
        <w:t>.</w:t>
      </w:r>
    </w:p>
    <w:p w14:paraId="22B18E8D" w14:textId="11AD972D" w:rsidR="00CE555E" w:rsidRPr="00CE555E" w:rsidRDefault="00B848B6" w:rsidP="00CE555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CE555E">
        <w:rPr>
          <w:rFonts w:ascii="Book Antiqua" w:hAnsi="Book Antiqua"/>
        </w:rPr>
        <w:t xml:space="preserve">Zgłoszenia kandydatów złożone po upływie terminu określonego do ich przyjmowania nie podlegają rozpatrzeniu. Za datę złożenia dokumentów uważa się datę wpływu </w:t>
      </w:r>
      <w:r w:rsidR="002016EE">
        <w:rPr>
          <w:rFonts w:ascii="Book Antiqua" w:hAnsi="Book Antiqua"/>
        </w:rPr>
        <w:t>na adres podany w ogłoszeniu</w:t>
      </w:r>
      <w:r w:rsidRPr="00CE555E">
        <w:rPr>
          <w:rFonts w:ascii="Book Antiqua" w:hAnsi="Book Antiqua"/>
        </w:rPr>
        <w:t xml:space="preserve">. </w:t>
      </w:r>
    </w:p>
    <w:p w14:paraId="2B637CA5" w14:textId="77777777" w:rsidR="00CE555E" w:rsidRPr="00B848B6" w:rsidRDefault="00CE555E" w:rsidP="006677FD">
      <w:pPr>
        <w:spacing w:after="0" w:line="240" w:lineRule="auto"/>
        <w:jc w:val="both"/>
        <w:rPr>
          <w:rFonts w:ascii="Book Antiqua" w:hAnsi="Book Antiqua"/>
        </w:rPr>
      </w:pPr>
    </w:p>
    <w:p w14:paraId="6F92FE22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52C453A" w14:textId="032C8358" w:rsidR="00B848B6" w:rsidRPr="00B848B6" w:rsidRDefault="00B848B6" w:rsidP="00CE555E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§ </w:t>
      </w:r>
      <w:r w:rsidR="00CE555E">
        <w:rPr>
          <w:rFonts w:ascii="Book Antiqua" w:hAnsi="Book Antiqua"/>
        </w:rPr>
        <w:t>7</w:t>
      </w:r>
    </w:p>
    <w:p w14:paraId="46705EF9" w14:textId="2A7C883B" w:rsidR="00DA7180" w:rsidRPr="00316F24" w:rsidRDefault="00DA7180" w:rsidP="006677F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Członkiem </w:t>
      </w:r>
      <w:r w:rsidR="00DE2A76">
        <w:rPr>
          <w:rFonts w:ascii="Book Antiqua" w:hAnsi="Book Antiqua"/>
        </w:rPr>
        <w:t>Z</w:t>
      </w:r>
      <w:r w:rsidRPr="00316F24">
        <w:rPr>
          <w:rFonts w:ascii="Book Antiqua" w:hAnsi="Book Antiqua"/>
        </w:rPr>
        <w:t>arządu Spółki może być osoba, która spełnia łącznie następujące warunki:</w:t>
      </w:r>
    </w:p>
    <w:p w14:paraId="5FF85B75" w14:textId="7886E905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posiada wykształcenie wyższe lub wykształcenie wyższe uzyskane za granicą uznane w Rzeczypospolitej Polskiej, na podstawie przepisów odrębnych,</w:t>
      </w:r>
      <w:r w:rsidR="005C17D8">
        <w:rPr>
          <w:rFonts w:ascii="Book Antiqua" w:hAnsi="Book Antiqua"/>
        </w:rPr>
        <w:t xml:space="preserve"> </w:t>
      </w:r>
      <w:r w:rsidR="005C17D8" w:rsidRPr="004732B0">
        <w:rPr>
          <w:rFonts w:ascii="Book Antiqua" w:hAnsi="Book Antiqua"/>
        </w:rPr>
        <w:t xml:space="preserve">preferowane </w:t>
      </w:r>
      <w:r w:rsidR="00B46162">
        <w:rPr>
          <w:rFonts w:ascii="Book Antiqua" w:hAnsi="Book Antiqua"/>
        </w:rPr>
        <w:t>kierunki: medycyna, fizjoterapia, zarządzanie</w:t>
      </w:r>
      <w:r w:rsidR="00F427EA">
        <w:rPr>
          <w:rFonts w:ascii="Book Antiqua" w:hAnsi="Book Antiqua"/>
        </w:rPr>
        <w:t>;</w:t>
      </w:r>
    </w:p>
    <w:p w14:paraId="55D99203" w14:textId="3D380A47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posiada co najmniej </w:t>
      </w:r>
      <w:r w:rsidR="00B46162">
        <w:rPr>
          <w:rFonts w:ascii="Book Antiqua" w:hAnsi="Book Antiqua"/>
        </w:rPr>
        <w:t>10</w:t>
      </w:r>
      <w:r w:rsidRPr="00316F24">
        <w:rPr>
          <w:rFonts w:ascii="Book Antiqua" w:hAnsi="Book Antiqua"/>
        </w:rPr>
        <w:t>-letni okres zatrudnienia na podstawie umowy o pracę, powołania, wyboru, mianowania, spółdzielczej umowy o pracę, lub świadczenia usług na podstawie innej umowy lub wykonywania działalności gospodarczej na własny rachunek</w:t>
      </w:r>
      <w:r w:rsidR="00DE2A76">
        <w:rPr>
          <w:rFonts w:ascii="Book Antiqua" w:hAnsi="Book Antiqua"/>
        </w:rPr>
        <w:t>;</w:t>
      </w:r>
    </w:p>
    <w:p w14:paraId="16C35642" w14:textId="6AA65967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posiada co najmniej </w:t>
      </w:r>
      <w:r w:rsidR="00B46162">
        <w:rPr>
          <w:rFonts w:ascii="Book Antiqua" w:hAnsi="Book Antiqua"/>
        </w:rPr>
        <w:t>10</w:t>
      </w:r>
      <w:r w:rsidRPr="00316F24">
        <w:rPr>
          <w:rFonts w:ascii="Book Antiqua" w:hAnsi="Book Antiqua"/>
        </w:rPr>
        <w:t>-letnie doświadczenie na stanowiskach kierowniczych lub samodzielnych albo wynikające z prowadzenia działalności gospodarczej na własny rachunek,</w:t>
      </w:r>
      <w:r w:rsidR="00B46162">
        <w:rPr>
          <w:rFonts w:ascii="Book Antiqua" w:hAnsi="Book Antiqua"/>
        </w:rPr>
        <w:t xml:space="preserve"> w szczególności w podmiotach </w:t>
      </w:r>
      <w:r w:rsidR="00B205B6">
        <w:rPr>
          <w:rFonts w:ascii="Book Antiqua" w:hAnsi="Book Antiqua"/>
        </w:rPr>
        <w:t>leczniczych bądź przedsiębiorstwach podmiotów leczniczych</w:t>
      </w:r>
      <w:r w:rsidR="00F427EA">
        <w:rPr>
          <w:rFonts w:ascii="Book Antiqua" w:hAnsi="Book Antiqua"/>
        </w:rPr>
        <w:t>;</w:t>
      </w:r>
    </w:p>
    <w:p w14:paraId="46EB846B" w14:textId="37645954" w:rsidR="005C17D8" w:rsidRDefault="00DA7180" w:rsidP="00B46162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nie narusza ograniczeń lub zakazów zajmowania stanowiska członka organu zarządzającego w spółkach handlowych;</w:t>
      </w:r>
    </w:p>
    <w:p w14:paraId="74A7AB29" w14:textId="7904B6C1" w:rsidR="0021786B" w:rsidRDefault="0021786B" w:rsidP="0021786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Członkiem </w:t>
      </w:r>
      <w:r w:rsidR="00DE2A76">
        <w:rPr>
          <w:rFonts w:ascii="Book Antiqua" w:hAnsi="Book Antiqua"/>
        </w:rPr>
        <w:t>Z</w:t>
      </w:r>
      <w:r>
        <w:rPr>
          <w:rFonts w:ascii="Book Antiqua" w:hAnsi="Book Antiqua"/>
        </w:rPr>
        <w:t>arządu Spółki może być osoba, która dodatkowo spełnia jak najwięcej z poniższych warunków:</w:t>
      </w:r>
    </w:p>
    <w:p w14:paraId="5648DE1E" w14:textId="77777777" w:rsidR="0021786B" w:rsidRDefault="00B46162" w:rsidP="0021786B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21786B">
        <w:rPr>
          <w:rFonts w:ascii="Book Antiqua" w:hAnsi="Book Antiqua"/>
        </w:rPr>
        <w:t>posiada publikacje i wystąpienia naukowe w dziedzinie medycyny, fizjoterapii, zarządzania;</w:t>
      </w:r>
    </w:p>
    <w:p w14:paraId="63E759CB" w14:textId="77777777" w:rsidR="0021786B" w:rsidRDefault="00211589" w:rsidP="0021786B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21786B">
        <w:rPr>
          <w:rFonts w:ascii="Book Antiqua" w:hAnsi="Book Antiqua"/>
        </w:rPr>
        <w:t xml:space="preserve">posiada doświadczenie w </w:t>
      </w:r>
      <w:r w:rsidR="00B205B6" w:rsidRPr="0021786B">
        <w:rPr>
          <w:rFonts w:ascii="Book Antiqua" w:hAnsi="Book Antiqua"/>
        </w:rPr>
        <w:t>uczestnic</w:t>
      </w:r>
      <w:r w:rsidRPr="0021786B">
        <w:rPr>
          <w:rFonts w:ascii="Book Antiqua" w:hAnsi="Book Antiqua"/>
        </w:rPr>
        <w:t xml:space="preserve">twie </w:t>
      </w:r>
      <w:r w:rsidR="00B205B6" w:rsidRPr="0021786B">
        <w:rPr>
          <w:rFonts w:ascii="Book Antiqua" w:hAnsi="Book Antiqua"/>
        </w:rPr>
        <w:t>w grupach badawczych i naukowych w dziedzinie medycyny lub fizjoterapii;</w:t>
      </w:r>
    </w:p>
    <w:p w14:paraId="4C2588DA" w14:textId="77777777" w:rsidR="0021786B" w:rsidRDefault="00B205B6" w:rsidP="0021786B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21786B">
        <w:rPr>
          <w:rFonts w:ascii="Book Antiqua" w:hAnsi="Book Antiqua"/>
        </w:rPr>
        <w:t>posiada doświadczenie w uczestnictwie w procedurach uzyskiwania patentów bądź praw ochronnych</w:t>
      </w:r>
      <w:r w:rsidR="00F427EA" w:rsidRPr="0021786B">
        <w:rPr>
          <w:rFonts w:ascii="Book Antiqua" w:hAnsi="Book Antiqua"/>
        </w:rPr>
        <w:t>;</w:t>
      </w:r>
    </w:p>
    <w:p w14:paraId="1E2771C0" w14:textId="399960DB" w:rsidR="00F427EA" w:rsidRPr="0021786B" w:rsidRDefault="00F427EA" w:rsidP="0021786B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21786B">
        <w:rPr>
          <w:rFonts w:ascii="Book Antiqua" w:hAnsi="Book Antiqua"/>
        </w:rPr>
        <w:t>posiada doświadczenie w procedurach przetargowych w służbie zdrowia.</w:t>
      </w:r>
    </w:p>
    <w:p w14:paraId="0D79CABA" w14:textId="7916B212" w:rsidR="00DA7180" w:rsidRPr="00316F24" w:rsidRDefault="00DA7180" w:rsidP="006677FD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Członkiem </w:t>
      </w:r>
      <w:r w:rsidR="00DE2A76">
        <w:rPr>
          <w:rFonts w:ascii="Book Antiqua" w:hAnsi="Book Antiqua"/>
        </w:rPr>
        <w:t>Z</w:t>
      </w:r>
      <w:r w:rsidRPr="00316F24">
        <w:rPr>
          <w:rFonts w:ascii="Book Antiqua" w:hAnsi="Book Antiqua"/>
        </w:rPr>
        <w:t>arządu Spółki nie może być osoba, która spełnia przynajmniej jeden z poniższych warunków:</w:t>
      </w:r>
    </w:p>
    <w:p w14:paraId="14630C6D" w14:textId="77777777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6E076AF" w14:textId="77777777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wchodzi w skład organu partii politycznej reprezentującego partię polityczną na zewnątrz oraz uprawnionego do zaciągania zobowiązań,</w:t>
      </w:r>
    </w:p>
    <w:p w14:paraId="5C35DD2E" w14:textId="77777777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jest zatrudniona przez partię polityczną na podstawie umowy o pracę lub świadczy pracę na podstawie umowy zlecenia lub innej umowy o podobnym charakterze,</w:t>
      </w:r>
    </w:p>
    <w:p w14:paraId="1973241A" w14:textId="77777777" w:rsidR="00DA7180" w:rsidRPr="00316F24" w:rsidRDefault="00DA7180" w:rsidP="006677FD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>pełni funkcję z wyboru w zakładowej organizacji związkowej lub zakładowej organizacji związkowej spółki z grupy kapitałowej,</w:t>
      </w:r>
    </w:p>
    <w:p w14:paraId="4F0F040D" w14:textId="78B05996" w:rsidR="00357397" w:rsidRPr="00357397" w:rsidRDefault="00DA7180" w:rsidP="00357397">
      <w:pPr>
        <w:numPr>
          <w:ilvl w:val="1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lastRenderedPageBreak/>
        <w:t>jej aktywność społeczna lub zarobkowa rodzi konflikt interesów wobec działalności spółki.</w:t>
      </w:r>
    </w:p>
    <w:p w14:paraId="16828F24" w14:textId="77777777" w:rsidR="00357397" w:rsidRDefault="00357397" w:rsidP="00357397">
      <w:pPr>
        <w:spacing w:after="0" w:line="240" w:lineRule="auto"/>
        <w:jc w:val="center"/>
        <w:rPr>
          <w:rFonts w:ascii="Book Antiqua" w:hAnsi="Book Antiqua"/>
        </w:rPr>
      </w:pPr>
    </w:p>
    <w:p w14:paraId="0DBFD8F3" w14:textId="2069D0F8" w:rsidR="00357397" w:rsidRDefault="00B848B6" w:rsidP="00357397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§ </w:t>
      </w:r>
      <w:r w:rsidR="00CE555E">
        <w:rPr>
          <w:rFonts w:ascii="Book Antiqua" w:hAnsi="Book Antiqua"/>
        </w:rPr>
        <w:t>8</w:t>
      </w:r>
    </w:p>
    <w:p w14:paraId="196BDD1F" w14:textId="2524A4AA" w:rsidR="00357397" w:rsidRDefault="001239DE" w:rsidP="0035739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Kandydat w zgłoszeniu</w:t>
      </w:r>
      <w:r w:rsidR="00B848B6" w:rsidRPr="00357397">
        <w:rPr>
          <w:rFonts w:ascii="Book Antiqua" w:hAnsi="Book Antiqua"/>
        </w:rPr>
        <w:t xml:space="preserve"> powin</w:t>
      </w:r>
      <w:r>
        <w:rPr>
          <w:rFonts w:ascii="Book Antiqua" w:hAnsi="Book Antiqua"/>
        </w:rPr>
        <w:t>ien przedłożyć:</w:t>
      </w:r>
      <w:r w:rsidR="00357397">
        <w:rPr>
          <w:rFonts w:ascii="Book Antiqua" w:hAnsi="Book Antiqua"/>
        </w:rPr>
        <w:t xml:space="preserve"> </w:t>
      </w:r>
    </w:p>
    <w:p w14:paraId="2F28132E" w14:textId="77777777" w:rsidR="00357397" w:rsidRDefault="00B848B6" w:rsidP="0035739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list motywacyjny, </w:t>
      </w:r>
    </w:p>
    <w:p w14:paraId="4FAB7A87" w14:textId="77777777" w:rsidR="00357397" w:rsidRDefault="00B848B6" w:rsidP="0035739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kwestionariusz osobowy, </w:t>
      </w:r>
    </w:p>
    <w:p w14:paraId="139DAE7A" w14:textId="4A4A6390" w:rsidR="00357397" w:rsidRDefault="00DA7180" w:rsidP="0035739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kopię dokumentów potwierdzających spełnianie warunków w</w:t>
      </w:r>
      <w:r w:rsidR="00CE555E" w:rsidRPr="00357397">
        <w:rPr>
          <w:rFonts w:ascii="Book Antiqua" w:hAnsi="Book Antiqua"/>
        </w:rPr>
        <w:t>skazanych w § 7 ust.</w:t>
      </w:r>
      <w:r w:rsidR="00357397" w:rsidRPr="00357397">
        <w:rPr>
          <w:rFonts w:ascii="Book Antiqua" w:hAnsi="Book Antiqua"/>
        </w:rPr>
        <w:t xml:space="preserve"> </w:t>
      </w:r>
      <w:r w:rsidR="00357397">
        <w:rPr>
          <w:rFonts w:ascii="Book Antiqua" w:hAnsi="Book Antiqua"/>
        </w:rPr>
        <w:t>1</w:t>
      </w:r>
      <w:r w:rsidR="00B96E68">
        <w:rPr>
          <w:rFonts w:ascii="Book Antiqua" w:hAnsi="Book Antiqua"/>
        </w:rPr>
        <w:t>,</w:t>
      </w:r>
    </w:p>
    <w:p w14:paraId="51BC56E3" w14:textId="63B8F70C" w:rsidR="00357397" w:rsidRDefault="00572989" w:rsidP="0035739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podpisany </w:t>
      </w:r>
      <w:r w:rsidR="00B96E68">
        <w:rPr>
          <w:rFonts w:ascii="Book Antiqua" w:hAnsi="Book Antiqua"/>
        </w:rPr>
        <w:t xml:space="preserve">załącznik nr 1 do Regulaminu - </w:t>
      </w:r>
      <w:r w:rsidR="00B848B6" w:rsidRPr="00357397">
        <w:rPr>
          <w:rFonts w:ascii="Book Antiqua" w:hAnsi="Book Antiqua"/>
        </w:rPr>
        <w:t>oświadczenia kandydata</w:t>
      </w:r>
      <w:r w:rsidR="00DA7180" w:rsidRPr="00357397">
        <w:rPr>
          <w:rFonts w:ascii="Book Antiqua" w:hAnsi="Book Antiqua"/>
        </w:rPr>
        <w:t xml:space="preserve">, iż </w:t>
      </w:r>
      <w:r w:rsidR="00B96E68">
        <w:rPr>
          <w:rFonts w:ascii="Book Antiqua" w:hAnsi="Book Antiqua"/>
        </w:rPr>
        <w:t xml:space="preserve">spełnia warunki wskazane </w:t>
      </w:r>
      <w:r w:rsidR="00B96E68" w:rsidRPr="00357397">
        <w:rPr>
          <w:rFonts w:ascii="Book Antiqua" w:hAnsi="Book Antiqua"/>
        </w:rPr>
        <w:t xml:space="preserve">w § 7 ust. </w:t>
      </w:r>
      <w:r w:rsidR="00B96E68">
        <w:rPr>
          <w:rFonts w:ascii="Book Antiqua" w:hAnsi="Book Antiqua"/>
        </w:rPr>
        <w:t xml:space="preserve">1 </w:t>
      </w:r>
      <w:r w:rsidR="0021786B">
        <w:rPr>
          <w:rFonts w:ascii="Book Antiqua" w:hAnsi="Book Antiqua"/>
        </w:rPr>
        <w:t xml:space="preserve">oraz </w:t>
      </w:r>
      <w:r w:rsidR="00B96E68">
        <w:rPr>
          <w:rFonts w:ascii="Book Antiqua" w:hAnsi="Book Antiqua"/>
        </w:rPr>
        <w:t xml:space="preserve">że </w:t>
      </w:r>
      <w:r w:rsidR="00DA7180" w:rsidRPr="00572989">
        <w:rPr>
          <w:rFonts w:ascii="Book Antiqua" w:hAnsi="Book Antiqua"/>
        </w:rPr>
        <w:t xml:space="preserve">nie zachodzą okoliczności wskazane w </w:t>
      </w:r>
      <w:r w:rsidR="00357397" w:rsidRPr="00572989">
        <w:rPr>
          <w:rFonts w:ascii="Book Antiqua" w:hAnsi="Book Antiqua"/>
        </w:rPr>
        <w:t xml:space="preserve">§ 7 ust. </w:t>
      </w:r>
      <w:r w:rsidR="0021786B">
        <w:rPr>
          <w:rFonts w:ascii="Book Antiqua" w:hAnsi="Book Antiqua"/>
        </w:rPr>
        <w:t>3</w:t>
      </w:r>
      <w:r w:rsidR="00B96E68" w:rsidRPr="00572989">
        <w:rPr>
          <w:rFonts w:ascii="Book Antiqua" w:hAnsi="Book Antiqua"/>
        </w:rPr>
        <w:t xml:space="preserve"> oraz o zapoznaniu się z Regulaminem i treścią obowiązku informacyjnego w zakresie zasad przetwarzania danych osobowych dla celów postępowania konkursowego na </w:t>
      </w:r>
      <w:r w:rsidR="00DE2A76">
        <w:rPr>
          <w:rFonts w:ascii="Book Antiqua" w:hAnsi="Book Antiqua"/>
        </w:rPr>
        <w:t>C</w:t>
      </w:r>
      <w:r w:rsidR="00B96E68" w:rsidRPr="00572989">
        <w:rPr>
          <w:rFonts w:ascii="Book Antiqua" w:hAnsi="Book Antiqua"/>
        </w:rPr>
        <w:t>złonka Zarządu Spółki  – stanowiącego załącznik nr 2 do Regulaminu,</w:t>
      </w:r>
    </w:p>
    <w:p w14:paraId="01BE8914" w14:textId="5484E493" w:rsidR="00B848B6" w:rsidRPr="00B848B6" w:rsidRDefault="00802095" w:rsidP="006677FD">
      <w:pPr>
        <w:spacing w:after="0" w:line="240" w:lineRule="auto"/>
        <w:jc w:val="both"/>
        <w:rPr>
          <w:rFonts w:ascii="Book Antiqua" w:hAnsi="Book Antiqua"/>
        </w:rPr>
      </w:pPr>
      <w:r w:rsidRPr="00316F24">
        <w:rPr>
          <w:rFonts w:ascii="Book Antiqua" w:hAnsi="Book Antiqua"/>
        </w:rPr>
        <w:t xml:space="preserve">2. </w:t>
      </w:r>
      <w:r w:rsidR="00B848B6" w:rsidRPr="00B848B6">
        <w:rPr>
          <w:rFonts w:ascii="Book Antiqua" w:hAnsi="Book Antiqua"/>
        </w:rPr>
        <w:t xml:space="preserve">Kandydaci zakwalifikowani do rozmowy kwalifikacyjnej są zobowiązani do przedstawienia Radzie Nadzorczej Spółki najpóźniej w trakcie rozmowy kwalifikacyjnej oryginałów lub urzędowych odpisów dokumentów potwierdzających posiadane wykształcenie i staż pracy, pod rygorem wykluczenia z dalszego postępowania. </w:t>
      </w:r>
    </w:p>
    <w:p w14:paraId="1C1648C6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1DF29EAA" w14:textId="6248AD86" w:rsidR="00B848B6" w:rsidRPr="00B848B6" w:rsidRDefault="00B848B6" w:rsidP="00357397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§ </w:t>
      </w:r>
      <w:r w:rsidR="00357397">
        <w:rPr>
          <w:rFonts w:ascii="Book Antiqua" w:hAnsi="Book Antiqua"/>
        </w:rPr>
        <w:t>9</w:t>
      </w:r>
    </w:p>
    <w:p w14:paraId="7FBD9E52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Postępowanie konkursowe składa się z: </w:t>
      </w:r>
    </w:p>
    <w:p w14:paraId="286FA355" w14:textId="4FE9EC53" w:rsidR="00B848B6" w:rsidRPr="00357397" w:rsidRDefault="00B848B6" w:rsidP="0035739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pierwszego etapu – obejmującego formalną ocenę zgłoszeń; </w:t>
      </w:r>
    </w:p>
    <w:p w14:paraId="5DD9AAF3" w14:textId="425A6DA4" w:rsidR="00B848B6" w:rsidRPr="00357397" w:rsidRDefault="00B848B6" w:rsidP="0035739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drugiego etapu – obejmującego merytoryczną ocenę zgłoszeń; </w:t>
      </w:r>
    </w:p>
    <w:p w14:paraId="306405B3" w14:textId="68D4020F" w:rsidR="00B848B6" w:rsidRPr="00357397" w:rsidRDefault="00B848B6" w:rsidP="0035739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trzeciego etapu – obejmującego rozmowę kwalifikacyjną z kandydatami</w:t>
      </w:r>
      <w:r w:rsidR="00212DCE">
        <w:rPr>
          <w:rFonts w:ascii="Book Antiqua" w:hAnsi="Book Antiqua"/>
        </w:rPr>
        <w:t>.</w:t>
      </w:r>
    </w:p>
    <w:p w14:paraId="083B6014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68E186C0" w14:textId="1EA05767" w:rsidR="00B848B6" w:rsidRPr="00B848B6" w:rsidRDefault="00B848B6" w:rsidP="00357397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1</w:t>
      </w:r>
      <w:r w:rsidR="00357397">
        <w:rPr>
          <w:rFonts w:ascii="Book Antiqua" w:hAnsi="Book Antiqua"/>
        </w:rPr>
        <w:t>0</w:t>
      </w:r>
    </w:p>
    <w:p w14:paraId="696BD1CE" w14:textId="6F08D9BE" w:rsidR="00986514" w:rsidRPr="00357397" w:rsidRDefault="00986514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Zgłoszenie się tylko jednego kandydata nie stanowi przeszkody do przeprowadzenia postępowania konkursowego.</w:t>
      </w:r>
    </w:p>
    <w:p w14:paraId="4DEB3117" w14:textId="77777777" w:rsidR="00663680" w:rsidRDefault="00B848B6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Pierwszy etap konkursu, </w:t>
      </w:r>
      <w:r w:rsidR="00357397" w:rsidRPr="00357397">
        <w:rPr>
          <w:rFonts w:ascii="Book Antiqua" w:hAnsi="Book Antiqua"/>
        </w:rPr>
        <w:t>p</w:t>
      </w:r>
      <w:r w:rsidRPr="00357397">
        <w:rPr>
          <w:rFonts w:ascii="Book Antiqua" w:hAnsi="Book Antiqua"/>
        </w:rPr>
        <w:t xml:space="preserve">olega na </w:t>
      </w:r>
      <w:r w:rsidR="002016EE">
        <w:rPr>
          <w:rFonts w:ascii="Book Antiqua" w:hAnsi="Book Antiqua"/>
        </w:rPr>
        <w:t xml:space="preserve">otwarciu zgłoszeń w terminie określonym w ogłoszeniu, o którym mowa w </w:t>
      </w:r>
      <w:r w:rsidR="002016EE" w:rsidRPr="00357397">
        <w:rPr>
          <w:rFonts w:ascii="Book Antiqua" w:hAnsi="Book Antiqua"/>
        </w:rPr>
        <w:t>§ 5</w:t>
      </w:r>
      <w:r w:rsidR="002016EE">
        <w:rPr>
          <w:rFonts w:ascii="Book Antiqua" w:hAnsi="Book Antiqua"/>
        </w:rPr>
        <w:t xml:space="preserve"> oraz </w:t>
      </w:r>
      <w:r w:rsidR="00357397" w:rsidRPr="00357397">
        <w:rPr>
          <w:rFonts w:ascii="Book Antiqua" w:hAnsi="Book Antiqua"/>
        </w:rPr>
        <w:t>weryfikacji</w:t>
      </w:r>
      <w:r w:rsidRPr="00357397">
        <w:rPr>
          <w:rFonts w:ascii="Book Antiqua" w:hAnsi="Book Antiqua"/>
        </w:rPr>
        <w:t xml:space="preserve"> przez Radę Nadzorczą spełniania przez kandydatów wymagań formalnych, określonych w ogłoszeniu. </w:t>
      </w:r>
    </w:p>
    <w:p w14:paraId="7E06DB8B" w14:textId="14DF19BD" w:rsidR="00B848B6" w:rsidRPr="00357397" w:rsidRDefault="00B848B6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Na posiedzeniu Rada Nadzorcza dokonuje formalnej oceny zgłoszeń i sporządza protokół, w którym zawarte są następujące dane: numer porządkowy zgłoszenia, imię i nazwisko kandydata, data złożenia zgłoszenia, wykaz złożonych dokumentów oraz, w razie braku dokumentów, ich wyszczególnienie. </w:t>
      </w:r>
    </w:p>
    <w:p w14:paraId="5354B71D" w14:textId="77777777" w:rsidR="002016EE" w:rsidRDefault="00B848B6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Jeżeli zgłoszenie nie zawiera informacji lub dokumentów wymaganych do złożenia w ramach postępowania konkursowego </w:t>
      </w:r>
      <w:r w:rsidR="00357397" w:rsidRPr="00357397">
        <w:rPr>
          <w:rFonts w:ascii="Book Antiqua" w:hAnsi="Book Antiqua"/>
        </w:rPr>
        <w:t>R</w:t>
      </w:r>
      <w:r w:rsidRPr="00357397">
        <w:rPr>
          <w:rFonts w:ascii="Book Antiqua" w:hAnsi="Book Antiqua"/>
        </w:rPr>
        <w:t xml:space="preserve">ada </w:t>
      </w:r>
      <w:r w:rsidR="00357397" w:rsidRPr="00357397">
        <w:rPr>
          <w:rFonts w:ascii="Book Antiqua" w:hAnsi="Book Antiqua"/>
        </w:rPr>
        <w:t>N</w:t>
      </w:r>
      <w:r w:rsidRPr="00357397">
        <w:rPr>
          <w:rFonts w:ascii="Book Antiqua" w:hAnsi="Book Antiqua"/>
        </w:rPr>
        <w:t xml:space="preserve">adzorcza wzywa kandydata telefonicznie lub drogą elektroniczną do usunięcia braków wyznaczając termin na ich usunięcie nie krótszy niż 3 i nie dłuższy niż </w:t>
      </w:r>
      <w:r w:rsidR="002016EE">
        <w:rPr>
          <w:rFonts w:ascii="Book Antiqua" w:hAnsi="Book Antiqua"/>
        </w:rPr>
        <w:t>5</w:t>
      </w:r>
      <w:r w:rsidRPr="00357397">
        <w:rPr>
          <w:rFonts w:ascii="Book Antiqua" w:hAnsi="Book Antiqua"/>
        </w:rPr>
        <w:t xml:space="preserve"> dni</w:t>
      </w:r>
      <w:r w:rsidR="002016EE">
        <w:rPr>
          <w:rFonts w:ascii="Book Antiqua" w:hAnsi="Book Antiqua"/>
        </w:rPr>
        <w:t xml:space="preserve"> roboczych</w:t>
      </w:r>
      <w:r w:rsidRPr="00357397">
        <w:rPr>
          <w:rFonts w:ascii="Book Antiqua" w:hAnsi="Book Antiqua"/>
        </w:rPr>
        <w:t xml:space="preserve">. </w:t>
      </w:r>
    </w:p>
    <w:p w14:paraId="682168DE" w14:textId="596002B5" w:rsidR="00B848B6" w:rsidRPr="00357397" w:rsidRDefault="00B848B6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Zgłoszenie uważa się za uzupełnione, jeżeli informacje lub dokumenty określone w wezwaniu zostaną złożone w Spółce przed upływem wyznaczonego przez </w:t>
      </w:r>
      <w:r w:rsidR="00357397" w:rsidRPr="00357397">
        <w:rPr>
          <w:rFonts w:ascii="Book Antiqua" w:hAnsi="Book Antiqua"/>
        </w:rPr>
        <w:t>R</w:t>
      </w:r>
      <w:r w:rsidRPr="00357397">
        <w:rPr>
          <w:rFonts w:ascii="Book Antiqua" w:hAnsi="Book Antiqua"/>
        </w:rPr>
        <w:t xml:space="preserve">adę </w:t>
      </w:r>
      <w:r w:rsidR="00357397" w:rsidRPr="00357397">
        <w:rPr>
          <w:rFonts w:ascii="Book Antiqua" w:hAnsi="Book Antiqua"/>
        </w:rPr>
        <w:t>N</w:t>
      </w:r>
      <w:r w:rsidRPr="00357397">
        <w:rPr>
          <w:rFonts w:ascii="Book Antiqua" w:hAnsi="Book Antiqua"/>
        </w:rPr>
        <w:t xml:space="preserve">adzorczą terminu. </w:t>
      </w:r>
    </w:p>
    <w:p w14:paraId="592E85DF" w14:textId="09EE905F" w:rsidR="00B848B6" w:rsidRPr="00357397" w:rsidRDefault="00B848B6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Rada Nadzorcza nie rozpatruje w drugim etapie konkursu zgłoszeń kandydatów jeżeli: </w:t>
      </w:r>
    </w:p>
    <w:p w14:paraId="2DEB6FDB" w14:textId="77777777" w:rsidR="00357397" w:rsidRDefault="00B848B6" w:rsidP="00357397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zgłoszenie zostało złożone po terminie wskazanym w ogłoszeniu o konkursie, </w:t>
      </w:r>
    </w:p>
    <w:p w14:paraId="73EDC54B" w14:textId="3C2EE4C6" w:rsidR="00B848B6" w:rsidRPr="00357397" w:rsidRDefault="00B848B6" w:rsidP="00357397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zgłoszenie nie zawiera wszystkich dokumentów lub informacji wskazanych w ogłoszeniu o konkursie i nie zostało uzupełnione pomimo wezwania, o którym mowa w ust.</w:t>
      </w:r>
      <w:r w:rsidR="00357397">
        <w:rPr>
          <w:rFonts w:ascii="Book Antiqua" w:hAnsi="Book Antiqua"/>
        </w:rPr>
        <w:t xml:space="preserve"> </w:t>
      </w:r>
      <w:r w:rsidRPr="00357397">
        <w:rPr>
          <w:rFonts w:ascii="Book Antiqua" w:hAnsi="Book Antiqua"/>
        </w:rPr>
        <w:t xml:space="preserve">3 </w:t>
      </w:r>
    </w:p>
    <w:p w14:paraId="03B6BE45" w14:textId="0BFDF6F0" w:rsidR="00B848B6" w:rsidRPr="00357397" w:rsidRDefault="002016EE" w:rsidP="003573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Rada Nadzorcza podejmuje d</w:t>
      </w:r>
      <w:r w:rsidR="00B848B6" w:rsidRPr="00357397">
        <w:rPr>
          <w:rFonts w:ascii="Book Antiqua" w:hAnsi="Book Antiqua"/>
        </w:rPr>
        <w:t xml:space="preserve">ecyzję o dopuszczeniu poszczególnych kandydatów do drugiego etapu konkursu w formie uchwały wskazującej także, które zgłoszenia nie będą rozpatrywane w drugim etapie konkursu z powodu braków formalnych, o których mowa w ust. 4. </w:t>
      </w:r>
    </w:p>
    <w:p w14:paraId="14ADFF76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22E13A7" w14:textId="47F6BE52" w:rsidR="00B848B6" w:rsidRPr="00B848B6" w:rsidRDefault="00B848B6" w:rsidP="00357397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lastRenderedPageBreak/>
        <w:t>§ 1</w:t>
      </w:r>
      <w:r w:rsidR="00357397">
        <w:rPr>
          <w:rFonts w:ascii="Book Antiqua" w:hAnsi="Book Antiqua"/>
        </w:rPr>
        <w:t>1</w:t>
      </w:r>
    </w:p>
    <w:p w14:paraId="7119B828" w14:textId="34284B61" w:rsidR="00B848B6" w:rsidRPr="00357397" w:rsidRDefault="00B848B6" w:rsidP="003573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W drugim etapie konkursu Rada Nadzorcza dokonuje merytorycznej oceny zgłoszeń. Dokonując oceny Rada Nadzorcza uwzględnia następujące kryteria: </w:t>
      </w:r>
    </w:p>
    <w:p w14:paraId="1AF779B5" w14:textId="77777777" w:rsidR="00357397" w:rsidRDefault="00B848B6" w:rsidP="00357397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doświadczenie zawodowe kandydata w dziedzinie zarządzania oraz przedmiotu działalności spółki, </w:t>
      </w:r>
    </w:p>
    <w:p w14:paraId="724EA9E9" w14:textId="77777777" w:rsidR="00357397" w:rsidRDefault="00B848B6" w:rsidP="00357397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wykształcenie i uprawnienia zawodowe kandydata,</w:t>
      </w:r>
    </w:p>
    <w:p w14:paraId="6A1013CE" w14:textId="52178243" w:rsidR="00B848B6" w:rsidRPr="00357397" w:rsidRDefault="00B848B6" w:rsidP="00357397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motywację kandydata o ubiegania się o stanowisko danego </w:t>
      </w:r>
      <w:r w:rsidR="003A2654">
        <w:rPr>
          <w:rFonts w:ascii="Book Antiqua" w:hAnsi="Book Antiqua"/>
        </w:rPr>
        <w:t>C</w:t>
      </w:r>
      <w:r w:rsidRPr="00357397">
        <w:rPr>
          <w:rFonts w:ascii="Book Antiqua" w:hAnsi="Book Antiqua"/>
        </w:rPr>
        <w:t xml:space="preserve">złonka Zarządu. </w:t>
      </w:r>
    </w:p>
    <w:p w14:paraId="5A979DAE" w14:textId="4ED94B33" w:rsidR="00B848B6" w:rsidRPr="00357397" w:rsidRDefault="00B848B6" w:rsidP="003573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Rada Nadzorcza w formie uchwały wskazuje kandydatów dopuszczonych do trzeciego etapu konkursu</w:t>
      </w:r>
      <w:r w:rsidR="00357397">
        <w:rPr>
          <w:rFonts w:ascii="Book Antiqua" w:hAnsi="Book Antiqua"/>
        </w:rPr>
        <w:t>.</w:t>
      </w:r>
      <w:r w:rsidRPr="00357397">
        <w:rPr>
          <w:rFonts w:ascii="Book Antiqua" w:hAnsi="Book Antiqua"/>
        </w:rPr>
        <w:t xml:space="preserve"> </w:t>
      </w:r>
    </w:p>
    <w:p w14:paraId="128E4DE3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4858BE9D" w14:textId="327851F6" w:rsidR="00B848B6" w:rsidRPr="00357397" w:rsidRDefault="00B848B6" w:rsidP="003573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Osobom, które nie zostały zakwalifikowane do trzeciego etapu konkursu zostają listownie zwrócone złożone dokumenty wraz z powiadomieniem o niedopuszczeniu do udziału w kolejnym etapie konkursu. </w:t>
      </w:r>
    </w:p>
    <w:p w14:paraId="0F9569A4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202703F" w14:textId="7FAC5937" w:rsidR="00B848B6" w:rsidRPr="00B848B6" w:rsidRDefault="00B848B6" w:rsidP="00357397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1</w:t>
      </w:r>
      <w:r w:rsidR="00357397">
        <w:rPr>
          <w:rFonts w:ascii="Book Antiqua" w:hAnsi="Book Antiqua"/>
        </w:rPr>
        <w:t>2</w:t>
      </w:r>
    </w:p>
    <w:p w14:paraId="275AE3E5" w14:textId="0B153143" w:rsidR="00B848B6" w:rsidRPr="00357397" w:rsidRDefault="00316F24" w:rsidP="0035739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W terminie do 3 dni</w:t>
      </w:r>
      <w:r w:rsidR="001629DA">
        <w:rPr>
          <w:rFonts w:ascii="Book Antiqua" w:hAnsi="Book Antiqua"/>
        </w:rPr>
        <w:t xml:space="preserve"> roboczych</w:t>
      </w:r>
      <w:r w:rsidRPr="00357397">
        <w:rPr>
          <w:rFonts w:ascii="Book Antiqua" w:hAnsi="Book Antiqua"/>
        </w:rPr>
        <w:t xml:space="preserve"> od daty podjęcia uchwał Rady Nadzorczej o których mowa w § 11 o</w:t>
      </w:r>
      <w:r w:rsidR="00B848B6" w:rsidRPr="00357397">
        <w:rPr>
          <w:rFonts w:ascii="Book Antiqua" w:hAnsi="Book Antiqua"/>
        </w:rPr>
        <w:t xml:space="preserve">soby zakwalifikowane do udziału w trzecim etapie konkursu otrzymują powiadomienie telefoniczne lub drogą elektroniczną o terminie i miejscu rozmowy kwalifikacyjnej. Do dnia terminu tej rozmowy kandydat może uzyskać w siedzibie Spółki poniższe informacje: </w:t>
      </w:r>
    </w:p>
    <w:p w14:paraId="03A6938E" w14:textId="3B63E312" w:rsidR="00357397" w:rsidRDefault="00316F24" w:rsidP="0035739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>umowę Spółki</w:t>
      </w:r>
      <w:r w:rsidR="001629DA">
        <w:rPr>
          <w:rFonts w:ascii="Book Antiqua" w:hAnsi="Book Antiqua"/>
        </w:rPr>
        <w:t>,</w:t>
      </w:r>
      <w:r w:rsidR="00B848B6" w:rsidRPr="00357397">
        <w:rPr>
          <w:rFonts w:ascii="Book Antiqua" w:hAnsi="Book Antiqua"/>
        </w:rPr>
        <w:t xml:space="preserve"> </w:t>
      </w:r>
    </w:p>
    <w:p w14:paraId="72C4274F" w14:textId="77777777" w:rsidR="00357397" w:rsidRDefault="00B848B6" w:rsidP="0035739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schemat organizacyjny Spółki, </w:t>
      </w:r>
    </w:p>
    <w:p w14:paraId="34B5B610" w14:textId="5E0B4E35" w:rsidR="00B848B6" w:rsidRPr="00357397" w:rsidRDefault="00B848B6" w:rsidP="00357397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aktualną Strategię Spółki. </w:t>
      </w:r>
    </w:p>
    <w:p w14:paraId="3A164E38" w14:textId="2B2B68E5" w:rsidR="00B848B6" w:rsidRPr="00357397" w:rsidRDefault="00B848B6" w:rsidP="0035739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</w:rPr>
      </w:pPr>
      <w:r w:rsidRPr="00357397">
        <w:rPr>
          <w:rFonts w:ascii="Book Antiqua" w:hAnsi="Book Antiqua"/>
        </w:rPr>
        <w:t xml:space="preserve">Osoby zakwalifikowane do udziału w trzecim etapie konkursu są zobowiązane przygotować w </w:t>
      </w:r>
      <w:r w:rsidR="00316F24" w:rsidRPr="00357397">
        <w:rPr>
          <w:rFonts w:ascii="Book Antiqua" w:hAnsi="Book Antiqua"/>
        </w:rPr>
        <w:t>dowolnej</w:t>
      </w:r>
      <w:r w:rsidRPr="00357397">
        <w:rPr>
          <w:rFonts w:ascii="Book Antiqua" w:hAnsi="Book Antiqua"/>
        </w:rPr>
        <w:t xml:space="preserve"> </w:t>
      </w:r>
      <w:r w:rsidR="00357397" w:rsidRPr="00357397">
        <w:rPr>
          <w:rFonts w:ascii="Book Antiqua" w:hAnsi="Book Antiqua"/>
        </w:rPr>
        <w:t xml:space="preserve">formie </w:t>
      </w:r>
      <w:r w:rsidRPr="00357397">
        <w:rPr>
          <w:rFonts w:ascii="Book Antiqua" w:hAnsi="Book Antiqua"/>
        </w:rPr>
        <w:t xml:space="preserve">koncepcję zarządzania Spółką </w:t>
      </w:r>
      <w:r w:rsidR="001629DA">
        <w:rPr>
          <w:rFonts w:ascii="Book Antiqua" w:hAnsi="Book Antiqua"/>
        </w:rPr>
        <w:t>z</w:t>
      </w:r>
      <w:r w:rsidRPr="00357397">
        <w:rPr>
          <w:rFonts w:ascii="Book Antiqua" w:hAnsi="Book Antiqua"/>
        </w:rPr>
        <w:t xml:space="preserve"> uwzględnieniem celów, jakie kandydat zamierza realizować i prz</w:t>
      </w:r>
      <w:r w:rsidR="00316F24" w:rsidRPr="00357397">
        <w:rPr>
          <w:rFonts w:ascii="Book Antiqua" w:hAnsi="Book Antiqua"/>
        </w:rPr>
        <w:t>edstawić</w:t>
      </w:r>
      <w:r w:rsidRPr="00357397">
        <w:rPr>
          <w:rFonts w:ascii="Book Antiqua" w:hAnsi="Book Antiqua"/>
        </w:rPr>
        <w:t xml:space="preserve"> ją Radzie Nadzorczej w trakcie rozmowy kwalifikacyjnej. </w:t>
      </w:r>
    </w:p>
    <w:p w14:paraId="7B7A84EA" w14:textId="77777777" w:rsidR="00316F24" w:rsidRPr="00B848B6" w:rsidRDefault="00316F24" w:rsidP="006677FD">
      <w:pPr>
        <w:spacing w:after="0" w:line="240" w:lineRule="auto"/>
        <w:jc w:val="both"/>
        <w:rPr>
          <w:rFonts w:ascii="Book Antiqua" w:hAnsi="Book Antiqua"/>
        </w:rPr>
      </w:pPr>
    </w:p>
    <w:p w14:paraId="04C37BFC" w14:textId="4CB89FE6" w:rsidR="00B848B6" w:rsidRPr="00B848B6" w:rsidRDefault="00B848B6" w:rsidP="00357397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1</w:t>
      </w:r>
      <w:r w:rsidR="00357397">
        <w:rPr>
          <w:rFonts w:ascii="Book Antiqua" w:hAnsi="Book Antiqua"/>
        </w:rPr>
        <w:t>3</w:t>
      </w:r>
    </w:p>
    <w:p w14:paraId="5A782A84" w14:textId="5ABBCDBF" w:rsidR="00B848B6" w:rsidRPr="00986514" w:rsidRDefault="00B848B6" w:rsidP="009865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W trzecim etapie konkursu Rada Nadzorcza, przeprowadza rozmowy kwalifikacyjne z kandydatami, dokonuje oceny kwalifikacji, doświadczenia zawodowego</w:t>
      </w:r>
      <w:r w:rsidR="00986514" w:rsidRPr="00986514">
        <w:rPr>
          <w:rFonts w:ascii="Book Antiqua" w:hAnsi="Book Antiqua"/>
        </w:rPr>
        <w:t xml:space="preserve">, </w:t>
      </w:r>
      <w:r w:rsidRPr="00986514">
        <w:rPr>
          <w:rFonts w:ascii="Book Antiqua" w:hAnsi="Book Antiqua"/>
        </w:rPr>
        <w:t xml:space="preserve">koncepcji zarządzania Spółką oraz ostatecznej oceny kandydatów i ustala wyniki konkursu. </w:t>
      </w:r>
    </w:p>
    <w:p w14:paraId="2BA91845" w14:textId="7C1D2B71" w:rsidR="00986514" w:rsidRDefault="00B848B6" w:rsidP="009865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Rozmowy kwalifikacyjne będą przeprowadzane przez Radę Nadzorczą w miejscu i w terminie podanym w powiadomieniu, o którym mowa w § 1</w:t>
      </w:r>
      <w:r w:rsidR="001629DA">
        <w:rPr>
          <w:rFonts w:ascii="Book Antiqua" w:hAnsi="Book Antiqua"/>
        </w:rPr>
        <w:t>2</w:t>
      </w:r>
      <w:r w:rsidRPr="00986514">
        <w:rPr>
          <w:rFonts w:ascii="Book Antiqua" w:hAnsi="Book Antiqua"/>
        </w:rPr>
        <w:t xml:space="preserve">. </w:t>
      </w:r>
    </w:p>
    <w:p w14:paraId="5D0F75E2" w14:textId="0282F02B" w:rsidR="00B848B6" w:rsidRDefault="00B848B6" w:rsidP="009865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Niezgłoszenie się kandydata na rozmowę kwalifikacyjną w wyznaczonym terminie i miejscu oznacza jego rezygnację z udziału w konkursie. </w:t>
      </w:r>
    </w:p>
    <w:p w14:paraId="74444F79" w14:textId="62F949DE" w:rsidR="001629DA" w:rsidRPr="001629DA" w:rsidRDefault="001629DA" w:rsidP="001629D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W uzasadnionych przypadkach, Rada Nadzorcza może podjąć decyzję o ponownym odbyciu rozmowy kwalifikacyjnej, jej powtórzeniu lub odbyciu rozmowy dodatkowej. </w:t>
      </w:r>
    </w:p>
    <w:p w14:paraId="0072F9DC" w14:textId="74E2D5A2" w:rsidR="00986514" w:rsidRDefault="00B848B6" w:rsidP="006677F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W toku rozmowy kwalifikacyjnej kandydat dokonuje omówienia swojej koncepcji zarządzania Spółką oraz odpowiada na pytania członków Rady Nadzorczej</w:t>
      </w:r>
      <w:r w:rsidR="001629DA">
        <w:rPr>
          <w:rFonts w:ascii="Book Antiqua" w:hAnsi="Book Antiqua"/>
        </w:rPr>
        <w:t>.</w:t>
      </w:r>
    </w:p>
    <w:p w14:paraId="60F0AB7D" w14:textId="77777777" w:rsidR="00986514" w:rsidRDefault="00B848B6" w:rsidP="009865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W toku rozmowy kwalifikacyjnej z kandydat</w:t>
      </w:r>
      <w:r w:rsidR="00316F24" w:rsidRPr="00986514">
        <w:rPr>
          <w:rFonts w:ascii="Book Antiqua" w:hAnsi="Book Antiqua"/>
        </w:rPr>
        <w:t>ami</w:t>
      </w:r>
      <w:r w:rsidRPr="00986514">
        <w:rPr>
          <w:rFonts w:ascii="Book Antiqua" w:hAnsi="Book Antiqua"/>
        </w:rPr>
        <w:t xml:space="preserve"> ocenia się w szczególności: </w:t>
      </w:r>
    </w:p>
    <w:p w14:paraId="1128E440" w14:textId="77777777" w:rsidR="00986514" w:rsidRDefault="00B848B6" w:rsidP="0098651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znajomość zasad funkcjonowania spółek prawa handlowego </w:t>
      </w:r>
    </w:p>
    <w:p w14:paraId="55D37504" w14:textId="77777777" w:rsidR="00986514" w:rsidRDefault="00986514" w:rsidP="0098651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z</w:t>
      </w:r>
      <w:r w:rsidR="00316F24" w:rsidRPr="00986514">
        <w:rPr>
          <w:rFonts w:ascii="Book Antiqua" w:hAnsi="Book Antiqua"/>
        </w:rPr>
        <w:t>najomość zasad funkcjonowania podmiotów leczniczych</w:t>
      </w:r>
    </w:p>
    <w:p w14:paraId="00411706" w14:textId="77777777" w:rsidR="00986514" w:rsidRDefault="00B848B6" w:rsidP="0098651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znajomość zagadnień związanych z zarządzaniem i kierowaniem zespołami pracowników </w:t>
      </w:r>
    </w:p>
    <w:p w14:paraId="2863049C" w14:textId="77777777" w:rsidR="00986514" w:rsidRDefault="00B848B6" w:rsidP="0098651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umiejętność prezentacji wiedzy, doświadczenia zawodowego, koncepcji zarządzania, komunikatywność; </w:t>
      </w:r>
    </w:p>
    <w:p w14:paraId="042A8D4E" w14:textId="3E283AC2" w:rsidR="00B848B6" w:rsidRPr="00986514" w:rsidRDefault="00B848B6" w:rsidP="00986514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umiejętności organizacyjne. </w:t>
      </w:r>
    </w:p>
    <w:p w14:paraId="14849CE7" w14:textId="77777777" w:rsidR="00316F24" w:rsidRPr="00986514" w:rsidRDefault="00316F24" w:rsidP="009865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 xml:space="preserve">Wyłonienie najlepszego kandydata następuje w drodze uchwały Rady Nadzorczej podejmowanej w głosowaniu tajnym, większością głosów. </w:t>
      </w:r>
    </w:p>
    <w:p w14:paraId="0F1DF7C7" w14:textId="49BEA613" w:rsidR="00B848B6" w:rsidRPr="00986514" w:rsidRDefault="00B848B6" w:rsidP="0098651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lastRenderedPageBreak/>
        <w:t xml:space="preserve">Po uzyskaniu zgody kandydata na powołanie Rada Nadzorcza podejmuje uchwałę o powołaniu na stanowisko </w:t>
      </w:r>
      <w:r w:rsidR="003A2654">
        <w:rPr>
          <w:rFonts w:ascii="Book Antiqua" w:hAnsi="Book Antiqua"/>
        </w:rPr>
        <w:t>C</w:t>
      </w:r>
      <w:r w:rsidR="00316F24" w:rsidRPr="00986514">
        <w:rPr>
          <w:rFonts w:ascii="Book Antiqua" w:hAnsi="Book Antiqua"/>
        </w:rPr>
        <w:t>złonka</w:t>
      </w:r>
      <w:r w:rsidRPr="00986514">
        <w:rPr>
          <w:rFonts w:ascii="Book Antiqua" w:hAnsi="Book Antiqua"/>
        </w:rPr>
        <w:t xml:space="preserve"> Zarządu. </w:t>
      </w:r>
    </w:p>
    <w:p w14:paraId="06A04539" w14:textId="7E6B6788" w:rsidR="001629DA" w:rsidRDefault="00B848B6" w:rsidP="006677F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W przypadku, gdy uchwała Rady Nadzorczej w sprawie wyboru najlepszego kandydata nie zostanie podjęta lub wyłoniony kandydat nie wyraził zgody na powołanie na dane stanowisko</w:t>
      </w:r>
      <w:r w:rsidR="00986514" w:rsidRPr="00986514">
        <w:rPr>
          <w:rFonts w:ascii="Book Antiqua" w:hAnsi="Book Antiqua"/>
        </w:rPr>
        <w:t xml:space="preserve"> R</w:t>
      </w:r>
      <w:r w:rsidRPr="00986514">
        <w:rPr>
          <w:rFonts w:ascii="Book Antiqua" w:hAnsi="Book Antiqua"/>
        </w:rPr>
        <w:t>ad</w:t>
      </w:r>
      <w:r w:rsidR="00986514" w:rsidRPr="00986514">
        <w:rPr>
          <w:rFonts w:ascii="Book Antiqua" w:hAnsi="Book Antiqua"/>
        </w:rPr>
        <w:t>a</w:t>
      </w:r>
      <w:r w:rsidRPr="00986514">
        <w:rPr>
          <w:rFonts w:ascii="Book Antiqua" w:hAnsi="Book Antiqua"/>
        </w:rPr>
        <w:t xml:space="preserve"> Nadzorcz</w:t>
      </w:r>
      <w:r w:rsidR="00986514" w:rsidRPr="00986514">
        <w:rPr>
          <w:rFonts w:ascii="Book Antiqua" w:hAnsi="Book Antiqua"/>
        </w:rPr>
        <w:t>a</w:t>
      </w:r>
      <w:r w:rsidRPr="00986514">
        <w:rPr>
          <w:rFonts w:ascii="Book Antiqua" w:hAnsi="Book Antiqua"/>
        </w:rPr>
        <w:t xml:space="preserve"> przeprowadza ponownie procedurę</w:t>
      </w:r>
      <w:r w:rsidR="00316F24" w:rsidRPr="00986514">
        <w:rPr>
          <w:rFonts w:ascii="Book Antiqua" w:hAnsi="Book Antiqua"/>
        </w:rPr>
        <w:t xml:space="preserve"> </w:t>
      </w:r>
      <w:r w:rsidRPr="00986514">
        <w:rPr>
          <w:rFonts w:ascii="Book Antiqua" w:hAnsi="Book Antiqua"/>
        </w:rPr>
        <w:t xml:space="preserve">aż do momentu wyłonienia przez Radę Nadzorczą </w:t>
      </w:r>
      <w:r w:rsidR="003A2654">
        <w:rPr>
          <w:rFonts w:ascii="Book Antiqua" w:hAnsi="Book Antiqua"/>
        </w:rPr>
        <w:t>Członka</w:t>
      </w:r>
      <w:r w:rsidRPr="00986514">
        <w:rPr>
          <w:rFonts w:ascii="Book Antiqua" w:hAnsi="Book Antiqua"/>
        </w:rPr>
        <w:t xml:space="preserve"> Zarządu lub stwierdzenia, że żaden z kandydatów nie uzyskał wymaganej większości do podjęcia uchwały o powołaniu. </w:t>
      </w:r>
    </w:p>
    <w:p w14:paraId="11422B79" w14:textId="21459CE2" w:rsidR="00B848B6" w:rsidRPr="001629DA" w:rsidRDefault="00B848B6" w:rsidP="006677F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Book Antiqua" w:hAnsi="Book Antiqua"/>
        </w:rPr>
      </w:pPr>
      <w:r w:rsidRPr="001629DA">
        <w:rPr>
          <w:rFonts w:ascii="Book Antiqua" w:hAnsi="Book Antiqua"/>
        </w:rPr>
        <w:t>W przypadku stwierdzenia, że żaden z kandydatów nie uzyskał wymaganej większości do podjęcia uchwały o powołaniu</w:t>
      </w:r>
      <w:r w:rsidR="00316F24" w:rsidRPr="001629DA">
        <w:rPr>
          <w:rFonts w:ascii="Book Antiqua" w:hAnsi="Book Antiqua"/>
        </w:rPr>
        <w:t xml:space="preserve">, </w:t>
      </w:r>
      <w:r w:rsidRPr="001629DA">
        <w:rPr>
          <w:rFonts w:ascii="Book Antiqua" w:hAnsi="Book Antiqua"/>
        </w:rPr>
        <w:t xml:space="preserve">Rada Nadzorcza jest obowiązana niezwłocznie wszcząć ponownie postępowanie konkursowe. </w:t>
      </w:r>
    </w:p>
    <w:p w14:paraId="7B07C091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</w:p>
    <w:p w14:paraId="737367EB" w14:textId="4D8C5B3F" w:rsidR="00B848B6" w:rsidRPr="00B848B6" w:rsidRDefault="00B848B6" w:rsidP="001629DA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>§ 1</w:t>
      </w:r>
      <w:r w:rsidR="00986514">
        <w:rPr>
          <w:rFonts w:ascii="Book Antiqua" w:hAnsi="Book Antiqua"/>
        </w:rPr>
        <w:t>4</w:t>
      </w:r>
    </w:p>
    <w:p w14:paraId="337250DB" w14:textId="6DF1A83D" w:rsidR="00B848B6" w:rsidRPr="001629DA" w:rsidRDefault="00B848B6" w:rsidP="001629D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</w:rPr>
      </w:pPr>
      <w:r w:rsidRPr="00986514">
        <w:rPr>
          <w:rFonts w:ascii="Book Antiqua" w:hAnsi="Book Antiqua"/>
        </w:rPr>
        <w:t>Z przeprowadzonego postępowania konkursowego sporządza się protokół. Protokół powinien zawierać w szczególności:</w:t>
      </w:r>
      <w:r w:rsidR="001629DA">
        <w:rPr>
          <w:rFonts w:ascii="Book Antiqua" w:hAnsi="Book Antiqua"/>
        </w:rPr>
        <w:t xml:space="preserve"> </w:t>
      </w:r>
      <w:r w:rsidRPr="001629DA">
        <w:rPr>
          <w:rFonts w:ascii="Book Antiqua" w:hAnsi="Book Antiqua"/>
        </w:rPr>
        <w:t>datę i miejsce przeprowadzenia poszczególnych czynności postępowania</w:t>
      </w:r>
      <w:r w:rsidR="001629DA">
        <w:rPr>
          <w:rFonts w:ascii="Book Antiqua" w:hAnsi="Book Antiqua"/>
        </w:rPr>
        <w:t xml:space="preserve">, </w:t>
      </w:r>
      <w:r w:rsidRPr="001629DA">
        <w:rPr>
          <w:rFonts w:ascii="Book Antiqua" w:hAnsi="Book Antiqua"/>
        </w:rPr>
        <w:t>imiona i nazwiska osób przeprowadzających postępowanie</w:t>
      </w:r>
      <w:r w:rsidR="001629DA">
        <w:rPr>
          <w:rFonts w:ascii="Book Antiqua" w:hAnsi="Book Antiqua"/>
        </w:rPr>
        <w:t xml:space="preserve">, </w:t>
      </w:r>
      <w:r w:rsidRPr="001629DA">
        <w:rPr>
          <w:rFonts w:ascii="Book Antiqua" w:hAnsi="Book Antiqua"/>
        </w:rPr>
        <w:t>listę kandydatów biorących udział w postępowaniu</w:t>
      </w:r>
      <w:r w:rsidR="001629DA">
        <w:rPr>
          <w:rFonts w:ascii="Book Antiqua" w:hAnsi="Book Antiqua"/>
        </w:rPr>
        <w:t xml:space="preserve">, </w:t>
      </w:r>
      <w:r w:rsidRPr="001629DA">
        <w:rPr>
          <w:rFonts w:ascii="Book Antiqua" w:hAnsi="Book Antiqua"/>
        </w:rPr>
        <w:t>opis przeprowadzonych czynności i podjętych uchwał</w:t>
      </w:r>
      <w:r w:rsidR="001629DA">
        <w:rPr>
          <w:rFonts w:ascii="Book Antiqua" w:hAnsi="Book Antiqua"/>
        </w:rPr>
        <w:t xml:space="preserve">, </w:t>
      </w:r>
      <w:r w:rsidRPr="001629DA">
        <w:rPr>
          <w:rFonts w:ascii="Book Antiqua" w:hAnsi="Book Antiqua"/>
        </w:rPr>
        <w:t xml:space="preserve">wyniki postępowania. </w:t>
      </w:r>
    </w:p>
    <w:p w14:paraId="0470EE8E" w14:textId="77777777" w:rsidR="00986514" w:rsidRDefault="00986514" w:rsidP="006677FD">
      <w:pPr>
        <w:spacing w:after="0" w:line="240" w:lineRule="auto"/>
        <w:jc w:val="both"/>
        <w:rPr>
          <w:rFonts w:ascii="Book Antiqua" w:hAnsi="Book Antiqua"/>
        </w:rPr>
      </w:pPr>
    </w:p>
    <w:p w14:paraId="7FCA49A8" w14:textId="2C29C526" w:rsidR="00B848B6" w:rsidRPr="00B848B6" w:rsidRDefault="00B848B6" w:rsidP="00986514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§ </w:t>
      </w:r>
      <w:r w:rsidR="00986514">
        <w:rPr>
          <w:rFonts w:ascii="Book Antiqua" w:hAnsi="Book Antiqua"/>
        </w:rPr>
        <w:t>15</w:t>
      </w:r>
    </w:p>
    <w:p w14:paraId="0E789E9B" w14:textId="77777777" w:rsidR="00B848B6" w:rsidRPr="00B848B6" w:rsidRDefault="00B848B6" w:rsidP="006677FD">
      <w:pPr>
        <w:spacing w:after="0" w:line="240" w:lineRule="auto"/>
        <w:jc w:val="both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Wszystkie wątpliwości dotyczące niniejszego Regulaminu rozstrzyga Rada Nadzorcza w drodze uchwały. </w:t>
      </w:r>
    </w:p>
    <w:p w14:paraId="748D82E4" w14:textId="77777777" w:rsidR="00986514" w:rsidRDefault="00986514" w:rsidP="006677FD">
      <w:pPr>
        <w:spacing w:after="0" w:line="240" w:lineRule="auto"/>
        <w:jc w:val="both"/>
        <w:rPr>
          <w:rFonts w:ascii="Book Antiqua" w:hAnsi="Book Antiqua"/>
        </w:rPr>
      </w:pPr>
    </w:p>
    <w:p w14:paraId="44695B6D" w14:textId="597D02F1" w:rsidR="00B848B6" w:rsidRPr="00B848B6" w:rsidRDefault="00B848B6" w:rsidP="00986514">
      <w:pPr>
        <w:spacing w:after="0" w:line="240" w:lineRule="auto"/>
        <w:jc w:val="center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§ </w:t>
      </w:r>
      <w:r w:rsidR="00986514">
        <w:rPr>
          <w:rFonts w:ascii="Book Antiqua" w:hAnsi="Book Antiqua"/>
        </w:rPr>
        <w:t>16</w:t>
      </w:r>
    </w:p>
    <w:p w14:paraId="3842AC0E" w14:textId="3B645DCE" w:rsidR="00F73171" w:rsidRPr="00316F24" w:rsidRDefault="00B848B6" w:rsidP="00F73171">
      <w:pPr>
        <w:spacing w:after="0" w:line="240" w:lineRule="auto"/>
        <w:jc w:val="both"/>
        <w:rPr>
          <w:rFonts w:ascii="Book Antiqua" w:hAnsi="Book Antiqua"/>
        </w:rPr>
      </w:pPr>
      <w:r w:rsidRPr="00B848B6">
        <w:rPr>
          <w:rFonts w:ascii="Book Antiqua" w:hAnsi="Book Antiqua"/>
        </w:rPr>
        <w:t xml:space="preserve">Regulamin jest dostępny </w:t>
      </w:r>
      <w:r w:rsidR="00F73171">
        <w:rPr>
          <w:rFonts w:ascii="Book Antiqua" w:hAnsi="Book Antiqua"/>
        </w:rPr>
        <w:t xml:space="preserve">w siedzibie </w:t>
      </w:r>
      <w:r w:rsidR="00F73171" w:rsidRPr="00F73171">
        <w:rPr>
          <w:rFonts w:ascii="Book Antiqua" w:hAnsi="Book Antiqua"/>
        </w:rPr>
        <w:t>Akademi</w:t>
      </w:r>
      <w:r w:rsidR="00F73171">
        <w:rPr>
          <w:rFonts w:ascii="Book Antiqua" w:hAnsi="Book Antiqua"/>
        </w:rPr>
        <w:t>i</w:t>
      </w:r>
      <w:r w:rsidR="00F73171" w:rsidRPr="00F73171">
        <w:rPr>
          <w:rFonts w:ascii="Book Antiqua" w:hAnsi="Book Antiqua"/>
        </w:rPr>
        <w:t xml:space="preserve"> Wychowania Fizycznego im. Jerzego Kukuczki w Katowicach</w:t>
      </w:r>
      <w:r w:rsidR="00F73171">
        <w:rPr>
          <w:rFonts w:ascii="Book Antiqua" w:hAnsi="Book Antiqua"/>
        </w:rPr>
        <w:t>.</w:t>
      </w:r>
    </w:p>
    <w:p w14:paraId="33FD7573" w14:textId="2BB66BA1" w:rsidR="00000000" w:rsidRDefault="00000000" w:rsidP="006677FD">
      <w:pPr>
        <w:spacing w:after="0" w:line="240" w:lineRule="auto"/>
        <w:jc w:val="both"/>
        <w:rPr>
          <w:rFonts w:ascii="Book Antiqua" w:hAnsi="Book Antiqua"/>
        </w:rPr>
      </w:pPr>
    </w:p>
    <w:p w14:paraId="104BC852" w14:textId="4650BA8B" w:rsidR="00B96E68" w:rsidRDefault="00B96E68" w:rsidP="006677FD">
      <w:pPr>
        <w:spacing w:after="0" w:line="240" w:lineRule="auto"/>
        <w:jc w:val="both"/>
        <w:rPr>
          <w:rFonts w:ascii="Book Antiqua" w:hAnsi="Book Antiqua"/>
        </w:rPr>
      </w:pPr>
    </w:p>
    <w:p w14:paraId="2F2D9F6A" w14:textId="77777777" w:rsidR="0033243E" w:rsidRDefault="0033243E" w:rsidP="00B96E68">
      <w:pPr>
        <w:spacing w:after="0" w:line="240" w:lineRule="auto"/>
        <w:jc w:val="both"/>
        <w:rPr>
          <w:rFonts w:ascii="Book Antiqua" w:hAnsi="Book Antiqua"/>
        </w:rPr>
      </w:pPr>
    </w:p>
    <w:p w14:paraId="0E8B3A57" w14:textId="77777777" w:rsidR="0033243E" w:rsidRDefault="0033243E" w:rsidP="00B96E68">
      <w:pPr>
        <w:spacing w:after="0" w:line="240" w:lineRule="auto"/>
        <w:jc w:val="both"/>
        <w:rPr>
          <w:rFonts w:ascii="Book Antiqua" w:hAnsi="Book Antiqua"/>
        </w:rPr>
      </w:pPr>
    </w:p>
    <w:p w14:paraId="425A9620" w14:textId="77777777" w:rsidR="0033243E" w:rsidRDefault="0033243E" w:rsidP="00B96E68">
      <w:pPr>
        <w:spacing w:after="0" w:line="240" w:lineRule="auto"/>
        <w:jc w:val="both"/>
        <w:rPr>
          <w:rFonts w:ascii="Book Antiqua" w:hAnsi="Book Antiqua"/>
        </w:rPr>
      </w:pPr>
    </w:p>
    <w:p w14:paraId="5FCB98B8" w14:textId="0E49DAC6" w:rsidR="00B96E68" w:rsidRDefault="00B96E68" w:rsidP="00B96E6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Załączniki:</w:t>
      </w:r>
    </w:p>
    <w:p w14:paraId="53055FF5" w14:textId="681B504A" w:rsidR="00B96E68" w:rsidRPr="0033243E" w:rsidRDefault="0033243E" w:rsidP="0033243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</w:rPr>
      </w:pPr>
      <w:r w:rsidRPr="0033243E">
        <w:rPr>
          <w:rFonts w:ascii="Book Antiqua" w:hAnsi="Book Antiqua"/>
        </w:rPr>
        <w:t xml:space="preserve">Załącznik nr 1 - </w:t>
      </w:r>
      <w:r w:rsidR="00B96E68" w:rsidRPr="0033243E">
        <w:rPr>
          <w:rFonts w:ascii="Book Antiqua" w:hAnsi="Book Antiqua"/>
        </w:rPr>
        <w:t xml:space="preserve">oświadczenia kandydata, iż spełnia warunki wskazane w § 7 ust. 1 oraz że nie zachodzą okoliczności wskazane w § 7 ust. </w:t>
      </w:r>
      <w:r w:rsidR="0021786B">
        <w:rPr>
          <w:rFonts w:ascii="Book Antiqua" w:hAnsi="Book Antiqua"/>
        </w:rPr>
        <w:t>3</w:t>
      </w:r>
      <w:r w:rsidRPr="0033243E">
        <w:rPr>
          <w:rFonts w:ascii="Book Antiqua" w:hAnsi="Book Antiqua"/>
        </w:rPr>
        <w:t>,</w:t>
      </w:r>
      <w:r w:rsidR="00B96E68" w:rsidRPr="0033243E">
        <w:rPr>
          <w:rFonts w:ascii="Book Antiqua" w:hAnsi="Book Antiqua"/>
        </w:rPr>
        <w:t xml:space="preserve"> </w:t>
      </w:r>
    </w:p>
    <w:p w14:paraId="530EE25F" w14:textId="170E9AFD" w:rsidR="00B96E68" w:rsidRPr="0033243E" w:rsidRDefault="0033243E" w:rsidP="0033243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</w:rPr>
      </w:pPr>
      <w:r w:rsidRPr="0033243E">
        <w:rPr>
          <w:rFonts w:ascii="Book Antiqua" w:hAnsi="Book Antiqua"/>
        </w:rPr>
        <w:t xml:space="preserve">Załącznik nr 2 - </w:t>
      </w:r>
      <w:r w:rsidR="00B96E68" w:rsidRPr="0033243E">
        <w:rPr>
          <w:rFonts w:ascii="Book Antiqua" w:hAnsi="Book Antiqua"/>
        </w:rPr>
        <w:t xml:space="preserve">obowiązek informacyjny w zakresie zasad przetwarzania danych osobowych dla celów postępowania konkursowego na </w:t>
      </w:r>
      <w:r w:rsidR="003A2654">
        <w:rPr>
          <w:rFonts w:ascii="Book Antiqua" w:hAnsi="Book Antiqua"/>
        </w:rPr>
        <w:t>C</w:t>
      </w:r>
      <w:r w:rsidR="00B96E68" w:rsidRPr="0033243E">
        <w:rPr>
          <w:rFonts w:ascii="Book Antiqua" w:hAnsi="Book Antiqua"/>
        </w:rPr>
        <w:t>złonka Zarządu Spółki</w:t>
      </w:r>
      <w:r w:rsidRPr="0033243E">
        <w:rPr>
          <w:rFonts w:ascii="Book Antiqua" w:hAnsi="Book Antiqua"/>
        </w:rPr>
        <w:t>.</w:t>
      </w:r>
    </w:p>
    <w:p w14:paraId="60C8ED51" w14:textId="77777777" w:rsidR="00B96E68" w:rsidRPr="00316F24" w:rsidRDefault="00B96E68" w:rsidP="006677FD">
      <w:pPr>
        <w:spacing w:after="0" w:line="240" w:lineRule="auto"/>
        <w:jc w:val="both"/>
        <w:rPr>
          <w:rFonts w:ascii="Book Antiqua" w:hAnsi="Book Antiqua"/>
        </w:rPr>
      </w:pPr>
    </w:p>
    <w:sectPr w:rsidR="00B96E68" w:rsidRPr="0031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6F2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77824"/>
    <w:multiLevelType w:val="multilevel"/>
    <w:tmpl w:val="C13EF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CF6B04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2E26BD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DF05D9"/>
    <w:multiLevelType w:val="hybridMultilevel"/>
    <w:tmpl w:val="C046F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D16ED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30F51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B753C2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0253913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945C61"/>
    <w:multiLevelType w:val="hybridMultilevel"/>
    <w:tmpl w:val="9C32C9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30937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13663C0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B217FB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CEC3D76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0B4E8F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B453D5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D15A44"/>
    <w:multiLevelType w:val="hybridMultilevel"/>
    <w:tmpl w:val="62386780"/>
    <w:lvl w:ilvl="0" w:tplc="3A0C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81413"/>
    <w:multiLevelType w:val="multilevel"/>
    <w:tmpl w:val="C0CC0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37066B8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DD0F9F"/>
    <w:multiLevelType w:val="multilevel"/>
    <w:tmpl w:val="5BAAF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0E4B1F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DF1946"/>
    <w:multiLevelType w:val="multilevel"/>
    <w:tmpl w:val="CEB2FA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4872389">
    <w:abstractNumId w:val="13"/>
  </w:num>
  <w:num w:numId="2" w16cid:durableId="469598091">
    <w:abstractNumId w:val="5"/>
  </w:num>
  <w:num w:numId="3" w16cid:durableId="2023824021">
    <w:abstractNumId w:val="6"/>
  </w:num>
  <w:num w:numId="4" w16cid:durableId="1366321944">
    <w:abstractNumId w:val="11"/>
  </w:num>
  <w:num w:numId="5" w16cid:durableId="328606652">
    <w:abstractNumId w:val="0"/>
  </w:num>
  <w:num w:numId="6" w16cid:durableId="327487070">
    <w:abstractNumId w:val="2"/>
  </w:num>
  <w:num w:numId="7" w16cid:durableId="1067730231">
    <w:abstractNumId w:val="18"/>
  </w:num>
  <w:num w:numId="8" w16cid:durableId="1241794598">
    <w:abstractNumId w:val="14"/>
  </w:num>
  <w:num w:numId="9" w16cid:durableId="30153898">
    <w:abstractNumId w:val="9"/>
  </w:num>
  <w:num w:numId="10" w16cid:durableId="976179302">
    <w:abstractNumId w:val="16"/>
  </w:num>
  <w:num w:numId="11" w16cid:durableId="878977301">
    <w:abstractNumId w:val="10"/>
  </w:num>
  <w:num w:numId="12" w16cid:durableId="173109202">
    <w:abstractNumId w:val="4"/>
  </w:num>
  <w:num w:numId="13" w16cid:durableId="1133793746">
    <w:abstractNumId w:val="20"/>
  </w:num>
  <w:num w:numId="14" w16cid:durableId="1434739358">
    <w:abstractNumId w:val="17"/>
  </w:num>
  <w:num w:numId="15" w16cid:durableId="274795714">
    <w:abstractNumId w:val="12"/>
  </w:num>
  <w:num w:numId="16" w16cid:durableId="1653757451">
    <w:abstractNumId w:val="3"/>
  </w:num>
  <w:num w:numId="17" w16cid:durableId="102652769">
    <w:abstractNumId w:val="7"/>
  </w:num>
  <w:num w:numId="18" w16cid:durableId="1891842618">
    <w:abstractNumId w:val="1"/>
  </w:num>
  <w:num w:numId="19" w16cid:durableId="1005208320">
    <w:abstractNumId w:val="19"/>
  </w:num>
  <w:num w:numId="20" w16cid:durableId="2122601233">
    <w:abstractNumId w:val="15"/>
  </w:num>
  <w:num w:numId="21" w16cid:durableId="2136829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B6"/>
    <w:rsid w:val="000A580A"/>
    <w:rsid w:val="001239DE"/>
    <w:rsid w:val="001629DA"/>
    <w:rsid w:val="002016EE"/>
    <w:rsid w:val="00205A06"/>
    <w:rsid w:val="00211589"/>
    <w:rsid w:val="00212DCE"/>
    <w:rsid w:val="0021786B"/>
    <w:rsid w:val="00313F44"/>
    <w:rsid w:val="00316F24"/>
    <w:rsid w:val="0033243E"/>
    <w:rsid w:val="00335AE3"/>
    <w:rsid w:val="00357397"/>
    <w:rsid w:val="003A2654"/>
    <w:rsid w:val="003A457D"/>
    <w:rsid w:val="003E3F05"/>
    <w:rsid w:val="004732B0"/>
    <w:rsid w:val="004A1DB4"/>
    <w:rsid w:val="00555D80"/>
    <w:rsid w:val="00572989"/>
    <w:rsid w:val="005B12C8"/>
    <w:rsid w:val="005C17D8"/>
    <w:rsid w:val="00663680"/>
    <w:rsid w:val="006677FD"/>
    <w:rsid w:val="006C52D3"/>
    <w:rsid w:val="00802095"/>
    <w:rsid w:val="008203CA"/>
    <w:rsid w:val="00844613"/>
    <w:rsid w:val="009809C5"/>
    <w:rsid w:val="00986514"/>
    <w:rsid w:val="00B205B6"/>
    <w:rsid w:val="00B46162"/>
    <w:rsid w:val="00B776AD"/>
    <w:rsid w:val="00B848B6"/>
    <w:rsid w:val="00B94181"/>
    <w:rsid w:val="00B96E68"/>
    <w:rsid w:val="00CE555E"/>
    <w:rsid w:val="00D169B7"/>
    <w:rsid w:val="00DA7180"/>
    <w:rsid w:val="00DB349C"/>
    <w:rsid w:val="00DE2A76"/>
    <w:rsid w:val="00E15E52"/>
    <w:rsid w:val="00E64EB8"/>
    <w:rsid w:val="00F427EA"/>
    <w:rsid w:val="00F73171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DD4"/>
  <w15:chartTrackingRefBased/>
  <w15:docId w15:val="{55495EDB-6046-4035-9FF2-FE858F95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4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1222-9F90-4408-BBA5-9882AD25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Kozińska</dc:creator>
  <cp:keywords/>
  <dc:description/>
  <cp:lastModifiedBy>Sylwia Wołowik</cp:lastModifiedBy>
  <cp:revision>32</cp:revision>
  <dcterms:created xsi:type="dcterms:W3CDTF">2021-06-20T15:48:00Z</dcterms:created>
  <dcterms:modified xsi:type="dcterms:W3CDTF">2024-07-11T13:47:00Z</dcterms:modified>
</cp:coreProperties>
</file>